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color w:val="000000"/>
          <w:sz w:val="32"/>
          <w:szCs w:val="32"/>
        </w:rPr>
      </w:pPr>
      <w:r w:rsidRPr="008C3E39">
        <w:rPr>
          <w:rFonts w:ascii="Arial" w:hAnsi="Arial" w:cs="Arial"/>
          <w:b/>
          <w:bCs/>
          <w:color w:val="000000"/>
          <w:sz w:val="32"/>
          <w:szCs w:val="32"/>
        </w:rPr>
        <w:t>MEMORIA PARTICULAR INSTALACION ELECTRICA</w:t>
      </w:r>
    </w:p>
    <w:p w:rsidR="001A0180" w:rsidRDefault="001A0180" w:rsidP="001A0180">
      <w:pPr>
        <w:shd w:val="clear" w:color="auto" w:fill="FFFFFF"/>
        <w:spacing w:line="408" w:lineRule="atLeast"/>
        <w:rPr>
          <w:rFonts w:ascii="Helvetica" w:hAnsi="Helvetica" w:cs="Helvetica"/>
          <w:lang w:eastAsia="es-UY"/>
        </w:rPr>
      </w:pPr>
    </w:p>
    <w:p w:rsidR="008A5584" w:rsidRDefault="008A5584" w:rsidP="008A5584">
      <w:pPr>
        <w:autoSpaceDE w:val="0"/>
        <w:autoSpaceDN w:val="0"/>
        <w:adjustRightInd w:val="0"/>
        <w:spacing w:line="36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OBJETO DE LA OBRA:</w:t>
      </w:r>
    </w:p>
    <w:p w:rsidR="008A5584" w:rsidRDefault="008A5584" w:rsidP="008A5584">
      <w:pPr>
        <w:shd w:val="clear" w:color="auto" w:fill="FFFFFF"/>
        <w:spacing w:line="408" w:lineRule="atLeast"/>
        <w:rPr>
          <w:rFonts w:ascii="Helvetica" w:hAnsi="Helvetica" w:cs="Helvetica"/>
          <w:b/>
          <w:lang w:eastAsia="es-UY"/>
        </w:rPr>
      </w:pPr>
      <w:r>
        <w:rPr>
          <w:rFonts w:ascii="Helvetica" w:hAnsi="Helvetica" w:cs="Helvetica"/>
          <w:b/>
          <w:lang w:eastAsia="es-UY"/>
        </w:rPr>
        <w:t>1.</w:t>
      </w:r>
      <w:proofErr w:type="gramStart"/>
      <w:r>
        <w:rPr>
          <w:rFonts w:ascii="Helvetica" w:hAnsi="Helvetica" w:cs="Helvetica"/>
          <w:b/>
          <w:lang w:eastAsia="es-UY"/>
        </w:rPr>
        <w:t>-“</w:t>
      </w:r>
      <w:proofErr w:type="gramEnd"/>
      <w:r>
        <w:rPr>
          <w:rFonts w:ascii="Helvetica" w:hAnsi="Helvetica" w:cs="Helvetica"/>
          <w:b/>
          <w:bCs/>
          <w:lang w:eastAsia="es-UY"/>
        </w:rPr>
        <w:t xml:space="preserve">Centro </w:t>
      </w:r>
      <w:r w:rsidR="00FA27CD" w:rsidRPr="00FA27CD">
        <w:rPr>
          <w:rFonts w:ascii="Helvetica" w:hAnsi="Helvetica" w:cs="Helvetica"/>
          <w:b/>
          <w:bCs/>
          <w:lang w:eastAsia="es-UY"/>
        </w:rPr>
        <w:t xml:space="preserve">CAIF </w:t>
      </w:r>
      <w:r w:rsidR="005E14DC">
        <w:rPr>
          <w:rFonts w:ascii="Helvetica" w:hAnsi="Helvetica" w:cs="Helvetica"/>
          <w:b/>
          <w:bCs/>
          <w:lang w:eastAsia="es-UY"/>
        </w:rPr>
        <w:t>LOS FUEGUITOS</w:t>
      </w:r>
    </w:p>
    <w:p w:rsidR="008A5584" w:rsidRPr="00D44702" w:rsidRDefault="008A5584" w:rsidP="008A5584">
      <w:pPr>
        <w:shd w:val="clear" w:color="auto" w:fill="FFFFFF"/>
        <w:spacing w:line="408" w:lineRule="atLeast"/>
        <w:rPr>
          <w:rFonts w:ascii="Helvetica" w:hAnsi="Helvetica" w:cs="Helvetica"/>
          <w:lang w:eastAsia="es-UY"/>
        </w:rPr>
      </w:pPr>
      <w:r>
        <w:rPr>
          <w:rFonts w:ascii="Helvetica" w:hAnsi="Helvetica" w:cs="Helvetica"/>
          <w:lang w:eastAsia="es-UY"/>
        </w:rPr>
        <w:t xml:space="preserve">Ubicación: </w:t>
      </w:r>
      <w:bookmarkStart w:id="0" w:name="_Hlk522715787"/>
      <w:r w:rsidR="005E14DC" w:rsidRPr="005C2DB6">
        <w:rPr>
          <w:rFonts w:ascii="Helvetica" w:hAnsi="Helvetica" w:cs="Helvetica"/>
          <w:lang w:eastAsia="es-UY"/>
        </w:rPr>
        <w:t xml:space="preserve">Calle </w:t>
      </w:r>
      <w:r w:rsidR="005E14DC">
        <w:rPr>
          <w:rFonts w:ascii="Helvetica" w:hAnsi="Helvetica" w:cs="Helvetica"/>
          <w:lang w:eastAsia="es-UY"/>
        </w:rPr>
        <w:t xml:space="preserve">Clemente </w:t>
      </w:r>
      <w:proofErr w:type="spellStart"/>
      <w:r w:rsidR="005E14DC">
        <w:rPr>
          <w:rFonts w:ascii="Helvetica" w:hAnsi="Helvetica" w:cs="Helvetica"/>
          <w:lang w:eastAsia="es-UY"/>
        </w:rPr>
        <w:t>Ruggia</w:t>
      </w:r>
      <w:proofErr w:type="spellEnd"/>
      <w:r w:rsidR="005E14DC" w:rsidRPr="005C2DB6">
        <w:rPr>
          <w:rFonts w:ascii="Helvetica" w:hAnsi="Helvetica" w:cs="Helvetica"/>
          <w:lang w:eastAsia="es-UY"/>
        </w:rPr>
        <w:t xml:space="preserve"> y calle </w:t>
      </w:r>
      <w:bookmarkEnd w:id="0"/>
      <w:proofErr w:type="spellStart"/>
      <w:r w:rsidR="005E14DC">
        <w:rPr>
          <w:rFonts w:ascii="Helvetica" w:hAnsi="Helvetica" w:cs="Helvetica"/>
          <w:lang w:eastAsia="es-UY"/>
        </w:rPr>
        <w:t>Espiritu</w:t>
      </w:r>
      <w:proofErr w:type="spellEnd"/>
      <w:r w:rsidR="005E14DC">
        <w:rPr>
          <w:rFonts w:ascii="Helvetica" w:hAnsi="Helvetica" w:cs="Helvetica"/>
          <w:lang w:eastAsia="es-UY"/>
        </w:rPr>
        <w:t xml:space="preserve"> Nuevo</w:t>
      </w:r>
    </w:p>
    <w:p w:rsidR="008A5584" w:rsidRDefault="008A5584" w:rsidP="008A5584">
      <w:pPr>
        <w:shd w:val="clear" w:color="auto" w:fill="FFFFFF"/>
        <w:spacing w:line="408" w:lineRule="atLeast"/>
        <w:rPr>
          <w:rFonts w:ascii="Helvetica" w:hAnsi="Helvetica" w:cs="Helvetica"/>
          <w:b/>
          <w:lang w:eastAsia="es-UY"/>
        </w:rPr>
      </w:pPr>
      <w:r>
        <w:rPr>
          <w:rFonts w:ascii="Helvetica" w:hAnsi="Helvetica" w:cs="Helvetica"/>
          <w:lang w:eastAsia="es-UY"/>
        </w:rPr>
        <w:t>Padr</w:t>
      </w:r>
      <w:r w:rsidR="00FA27CD">
        <w:rPr>
          <w:rFonts w:ascii="Helvetica" w:hAnsi="Helvetica" w:cs="Helvetica"/>
          <w:lang w:eastAsia="es-UY"/>
        </w:rPr>
        <w:t>ón</w:t>
      </w:r>
      <w:r>
        <w:rPr>
          <w:rFonts w:ascii="Helvetica" w:hAnsi="Helvetica" w:cs="Helvetica"/>
          <w:lang w:eastAsia="es-UY"/>
        </w:rPr>
        <w:t xml:space="preserve"> </w:t>
      </w:r>
      <w:proofErr w:type="spellStart"/>
      <w:r>
        <w:rPr>
          <w:rFonts w:ascii="Helvetica" w:hAnsi="Helvetica" w:cs="Helvetica"/>
          <w:lang w:eastAsia="es-UY"/>
        </w:rPr>
        <w:t>Nº</w:t>
      </w:r>
      <w:proofErr w:type="spellEnd"/>
      <w:r>
        <w:rPr>
          <w:rFonts w:ascii="Helvetica" w:hAnsi="Helvetica" w:cs="Helvetica"/>
          <w:lang w:eastAsia="es-UY"/>
        </w:rPr>
        <w:t xml:space="preserve">: </w:t>
      </w:r>
      <w:r w:rsidR="00AB6F5C" w:rsidRPr="006B5D56">
        <w:rPr>
          <w:rFonts w:ascii="Helvetica" w:hAnsi="Helvetica" w:cs="Helvetica"/>
          <w:b/>
          <w:lang w:eastAsia="es-UY"/>
        </w:rPr>
        <w:t>413809 parte</w:t>
      </w:r>
      <w:bookmarkStart w:id="1" w:name="_GoBack"/>
      <w:bookmarkEnd w:id="1"/>
    </w:p>
    <w:p w:rsidR="008A5584" w:rsidRDefault="00182E3B" w:rsidP="008A5584">
      <w:pPr>
        <w:shd w:val="clear" w:color="auto" w:fill="FFFFFF"/>
        <w:spacing w:line="408" w:lineRule="atLeast"/>
        <w:rPr>
          <w:rFonts w:ascii="Arial" w:hAnsi="Arial" w:cs="Arial"/>
          <w:color w:val="000000"/>
          <w:spacing w:val="-3"/>
        </w:rPr>
      </w:pPr>
      <w:r>
        <w:rPr>
          <w:rFonts w:ascii="Helvetica" w:hAnsi="Helvetica" w:cs="Helvetica"/>
          <w:lang w:eastAsia="es-UY"/>
        </w:rPr>
        <w:t>Montevideo</w:t>
      </w:r>
    </w:p>
    <w:p w:rsidR="00E34C38" w:rsidRDefault="00E34C38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009A109C" w:rsidRDefault="00F10F26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F10F26">
        <w:rPr>
          <w:rFonts w:ascii="Arial" w:hAnsi="Arial" w:cs="Arial"/>
          <w:color w:val="000000"/>
          <w:sz w:val="20"/>
          <w:szCs w:val="20"/>
        </w:rPr>
        <w:t xml:space="preserve">El Oferente deberá presentar Planos </w:t>
      </w:r>
      <w:r w:rsidR="00020ECA">
        <w:rPr>
          <w:rFonts w:ascii="Arial" w:hAnsi="Arial" w:cs="Arial"/>
          <w:color w:val="000000"/>
          <w:sz w:val="20"/>
          <w:szCs w:val="20"/>
        </w:rPr>
        <w:t xml:space="preserve">y Memoria </w:t>
      </w:r>
      <w:r w:rsidRPr="00F10F26">
        <w:rPr>
          <w:rFonts w:ascii="Arial" w:hAnsi="Arial" w:cs="Arial"/>
          <w:color w:val="000000"/>
          <w:sz w:val="20"/>
          <w:szCs w:val="20"/>
        </w:rPr>
        <w:t>de Instalaciones</w:t>
      </w:r>
      <w:r>
        <w:rPr>
          <w:rFonts w:ascii="Arial" w:hAnsi="Arial" w:cs="Arial"/>
          <w:color w:val="000000"/>
          <w:sz w:val="20"/>
          <w:szCs w:val="20"/>
        </w:rPr>
        <w:t>:</w:t>
      </w:r>
      <w:r w:rsidRPr="00F10F26">
        <w:rPr>
          <w:rFonts w:ascii="Arial" w:hAnsi="Arial" w:cs="Arial"/>
          <w:color w:val="000000"/>
          <w:sz w:val="20"/>
          <w:szCs w:val="20"/>
        </w:rPr>
        <w:t xml:space="preserve"> eléctrica, datos, alarma, y aire acondicionado</w:t>
      </w:r>
      <w:r>
        <w:rPr>
          <w:rFonts w:ascii="Arial" w:hAnsi="Arial" w:cs="Arial"/>
          <w:color w:val="000000"/>
          <w:sz w:val="20"/>
          <w:szCs w:val="20"/>
        </w:rPr>
        <w:t xml:space="preserve"> sobre la base de la presente Memoria Particular y planos de ubicación de puestas y tomas entregados</w:t>
      </w:r>
    </w:p>
    <w:p w:rsidR="005963F2" w:rsidRDefault="005963F2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009A109C" w:rsidRDefault="009A109C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8C3E39">
        <w:rPr>
          <w:rFonts w:ascii="Arial" w:hAnsi="Arial" w:cs="Arial"/>
          <w:b/>
          <w:bCs/>
          <w:color w:val="000000"/>
          <w:sz w:val="20"/>
          <w:szCs w:val="20"/>
        </w:rPr>
        <w:t>1.</w:t>
      </w:r>
      <w:r w:rsidR="00235692">
        <w:rPr>
          <w:rFonts w:ascii="Arial" w:hAnsi="Arial" w:cs="Arial"/>
          <w:b/>
          <w:bCs/>
          <w:color w:val="000000"/>
          <w:sz w:val="20"/>
          <w:szCs w:val="20"/>
        </w:rPr>
        <w:t>1</w:t>
      </w:r>
      <w:r w:rsidRPr="008C3E39">
        <w:rPr>
          <w:rFonts w:ascii="Arial" w:hAnsi="Arial" w:cs="Arial"/>
          <w:b/>
          <w:bCs/>
          <w:color w:val="000000"/>
          <w:sz w:val="20"/>
          <w:szCs w:val="20"/>
        </w:rPr>
        <w:t>. PROPUESTA DEL OFERENTE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Previo a entregar su propuesta, el oferente deberá considerar el lugar donde será realizada</w:t>
      </w:r>
      <w:r w:rsidR="009A109C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la obra, las facilidades de acceso de material y personal y realizar un análisis del proyecto</w:t>
      </w:r>
      <w:r w:rsidR="0087397E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a fin de manifestar los inconvenientes que puedan presentarse para la obra.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Toda modificación en la realización de los trabajos que difiera con lo expresado en los</w:t>
      </w:r>
      <w:r w:rsidR="009A109C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recaudos deberá tener la aprobación del Supervisor de Obra. Una vez aprobada la misma se</w:t>
      </w:r>
      <w:r w:rsidR="009A109C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procederá a efectuarla corrigiéndose los planos de acuerdo a Obra.</w:t>
      </w:r>
    </w:p>
    <w:p w:rsidR="009A109C" w:rsidRDefault="009A109C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FC65FD" w:rsidRDefault="00FC65FD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8C3E39">
        <w:rPr>
          <w:rFonts w:ascii="Arial" w:hAnsi="Arial" w:cs="Arial"/>
          <w:b/>
          <w:bCs/>
          <w:color w:val="000000"/>
          <w:sz w:val="20"/>
          <w:szCs w:val="20"/>
        </w:rPr>
        <w:t>1.</w:t>
      </w:r>
      <w:r w:rsidR="00235692">
        <w:rPr>
          <w:rFonts w:ascii="Arial" w:hAnsi="Arial" w:cs="Arial"/>
          <w:b/>
          <w:bCs/>
          <w:color w:val="000000"/>
          <w:sz w:val="20"/>
          <w:szCs w:val="20"/>
        </w:rPr>
        <w:t>2</w:t>
      </w:r>
      <w:r w:rsidRPr="008C3E39">
        <w:rPr>
          <w:rFonts w:ascii="Arial" w:hAnsi="Arial" w:cs="Arial"/>
          <w:b/>
          <w:bCs/>
          <w:color w:val="000000"/>
          <w:sz w:val="20"/>
          <w:szCs w:val="20"/>
        </w:rPr>
        <w:t>. CONDICION "LLAVE EN MANO"</w:t>
      </w:r>
    </w:p>
    <w:p w:rsid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8C3E39">
        <w:rPr>
          <w:rFonts w:ascii="Arial" w:hAnsi="Arial" w:cs="Arial"/>
          <w:b/>
          <w:bCs/>
          <w:color w:val="000000"/>
          <w:sz w:val="20"/>
          <w:szCs w:val="20"/>
        </w:rPr>
        <w:t>Todas las instalaciones serán del tipo "Llave en Mano", o sea ejecutadas, probadas y</w:t>
      </w:r>
      <w:r w:rsidR="00F64814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b/>
          <w:bCs/>
          <w:color w:val="000000"/>
          <w:sz w:val="20"/>
          <w:szCs w:val="20"/>
        </w:rPr>
        <w:t>funcionando, debiéndose agregar todos los elementos y trabajos necesarios para</w:t>
      </w:r>
      <w:r w:rsidR="00F64814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b/>
          <w:bCs/>
          <w:color w:val="000000"/>
          <w:sz w:val="20"/>
          <w:szCs w:val="20"/>
        </w:rPr>
        <w:t>lograr un correcto funcionamiento, sin que ello signifique aumento de costo.</w:t>
      </w:r>
    </w:p>
    <w:p w:rsidR="007A3C6A" w:rsidRDefault="007A3C6A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7A3C6A" w:rsidRPr="008C3E39" w:rsidRDefault="007A3C6A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9A109C" w:rsidRDefault="009A109C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E16AE5" w:rsidRDefault="00E16AE5">
      <w:pPr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page"/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8C3E39">
        <w:rPr>
          <w:rFonts w:ascii="Arial" w:hAnsi="Arial" w:cs="Arial"/>
          <w:b/>
          <w:bCs/>
          <w:color w:val="000000"/>
          <w:sz w:val="20"/>
          <w:szCs w:val="20"/>
        </w:rPr>
        <w:lastRenderedPageBreak/>
        <w:t>1.</w:t>
      </w:r>
      <w:r w:rsidR="00235692">
        <w:rPr>
          <w:rFonts w:ascii="Arial" w:hAnsi="Arial" w:cs="Arial"/>
          <w:b/>
          <w:bCs/>
          <w:color w:val="000000"/>
          <w:sz w:val="20"/>
          <w:szCs w:val="20"/>
        </w:rPr>
        <w:t>3</w:t>
      </w:r>
      <w:r w:rsidRPr="008C3E39">
        <w:rPr>
          <w:rFonts w:ascii="Arial" w:hAnsi="Arial" w:cs="Arial"/>
          <w:b/>
          <w:bCs/>
          <w:color w:val="000000"/>
          <w:sz w:val="20"/>
          <w:szCs w:val="20"/>
        </w:rPr>
        <w:t>. MATERIALES Y MANO DE OBRA</w:t>
      </w:r>
    </w:p>
    <w:p w:rsidR="009A109C" w:rsidRDefault="009A109C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E16AE5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8C3E39">
        <w:rPr>
          <w:rFonts w:ascii="Arial" w:hAnsi="Arial" w:cs="Arial"/>
          <w:b/>
          <w:bCs/>
          <w:color w:val="000000"/>
          <w:sz w:val="20"/>
          <w:szCs w:val="20"/>
        </w:rPr>
        <w:t>1.</w:t>
      </w:r>
      <w:r w:rsidR="00235692">
        <w:rPr>
          <w:rFonts w:ascii="Arial" w:hAnsi="Arial" w:cs="Arial"/>
          <w:b/>
          <w:bCs/>
          <w:color w:val="000000"/>
          <w:sz w:val="20"/>
          <w:szCs w:val="20"/>
        </w:rPr>
        <w:t>3</w:t>
      </w:r>
      <w:r w:rsidRPr="008C3E39">
        <w:rPr>
          <w:rFonts w:ascii="Arial" w:hAnsi="Arial" w:cs="Arial"/>
          <w:b/>
          <w:bCs/>
          <w:color w:val="000000"/>
          <w:sz w:val="20"/>
          <w:szCs w:val="20"/>
        </w:rPr>
        <w:t>.1. MATERIALES</w:t>
      </w:r>
    </w:p>
    <w:p w:rsidR="00E16AE5" w:rsidRPr="00E16AE5" w:rsidRDefault="00E16AE5" w:rsidP="00E16AE5">
      <w:pPr>
        <w:rPr>
          <w:rFonts w:ascii="Arial" w:hAnsi="Arial" w:cs="Arial"/>
          <w:sz w:val="20"/>
          <w:szCs w:val="20"/>
        </w:rPr>
      </w:pPr>
    </w:p>
    <w:p w:rsidR="008C3E39" w:rsidRPr="00E16AE5" w:rsidRDefault="008C3E39" w:rsidP="00E16AE5">
      <w:pPr>
        <w:jc w:val="center"/>
        <w:rPr>
          <w:rFonts w:ascii="Arial" w:hAnsi="Arial" w:cs="Arial"/>
          <w:sz w:val="20"/>
          <w:szCs w:val="20"/>
        </w:rPr>
      </w:pP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El Sub-Contratista será responsable del traslado, recepción y almacenamiento de los</w:t>
      </w:r>
      <w:r w:rsidR="009C43B0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materiales que lleguen a Obra</w:t>
      </w:r>
      <w:r w:rsidR="00020ECA">
        <w:rPr>
          <w:rFonts w:ascii="Arial" w:hAnsi="Arial" w:cs="Arial"/>
          <w:color w:val="000000"/>
          <w:sz w:val="20"/>
          <w:szCs w:val="20"/>
        </w:rPr>
        <w:t>,</w:t>
      </w:r>
      <w:r w:rsidRPr="008C3E39">
        <w:rPr>
          <w:rFonts w:ascii="Arial" w:hAnsi="Arial" w:cs="Arial"/>
          <w:color w:val="000000"/>
          <w:sz w:val="20"/>
          <w:szCs w:val="20"/>
        </w:rPr>
        <w:t xml:space="preserve"> contando para ello con los elementos de traslado e </w:t>
      </w:r>
      <w:proofErr w:type="spellStart"/>
      <w:r w:rsidRPr="008C3E39">
        <w:rPr>
          <w:rFonts w:ascii="Arial" w:hAnsi="Arial" w:cs="Arial"/>
          <w:color w:val="000000"/>
          <w:sz w:val="20"/>
          <w:szCs w:val="20"/>
        </w:rPr>
        <w:t>izaje</w:t>
      </w:r>
      <w:proofErr w:type="spellEnd"/>
      <w:r w:rsidRPr="008C3E39">
        <w:rPr>
          <w:rFonts w:ascii="Arial" w:hAnsi="Arial" w:cs="Arial"/>
          <w:color w:val="000000"/>
          <w:sz w:val="20"/>
          <w:szCs w:val="20"/>
        </w:rPr>
        <w:t xml:space="preserve"> y</w:t>
      </w:r>
      <w:r w:rsidR="00B80AA8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gramStart"/>
      <w:r w:rsidRPr="008C3E39">
        <w:rPr>
          <w:rFonts w:ascii="Arial" w:hAnsi="Arial" w:cs="Arial"/>
          <w:color w:val="000000"/>
          <w:sz w:val="20"/>
          <w:szCs w:val="20"/>
        </w:rPr>
        <w:t>personal necesarios</w:t>
      </w:r>
      <w:proofErr w:type="gramEnd"/>
      <w:r w:rsidRPr="008C3E39">
        <w:rPr>
          <w:rFonts w:ascii="Arial" w:hAnsi="Arial" w:cs="Arial"/>
          <w:color w:val="000000"/>
          <w:sz w:val="20"/>
          <w:szCs w:val="20"/>
        </w:rPr>
        <w:t>.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Sólo se admitirán materiales nuevos, sin uso, de primera calidad y marcas reconocidas.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Cuando se citen modelos o marcas comerciales es a efectos de fijar pautas sobre sus</w:t>
      </w:r>
      <w:r w:rsidR="009C43B0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características, montaje y de los aspectos preseleccionados, pero salvo que se especifique lo</w:t>
      </w:r>
      <w:r w:rsidR="00B80AA8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contrario no implicará el compromiso de adoptar dichas marcas.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 xml:space="preserve">Cuando se exprese </w:t>
      </w:r>
      <w:r w:rsidRPr="008C3E39">
        <w:rPr>
          <w:rFonts w:ascii="Arial" w:hAnsi="Arial" w:cs="Arial"/>
          <w:b/>
          <w:bCs/>
          <w:color w:val="000000"/>
          <w:sz w:val="20"/>
          <w:szCs w:val="20"/>
        </w:rPr>
        <w:t xml:space="preserve">"similar" </w:t>
      </w:r>
      <w:r w:rsidRPr="008C3E39">
        <w:rPr>
          <w:rFonts w:ascii="Arial" w:hAnsi="Arial" w:cs="Arial"/>
          <w:color w:val="000000"/>
          <w:sz w:val="20"/>
          <w:szCs w:val="20"/>
        </w:rPr>
        <w:t xml:space="preserve">implicará siempre similitud en el </w:t>
      </w:r>
      <w:proofErr w:type="gramStart"/>
      <w:r w:rsidRPr="008C3E39">
        <w:rPr>
          <w:rFonts w:ascii="Arial" w:hAnsi="Arial" w:cs="Arial"/>
          <w:color w:val="000000"/>
          <w:sz w:val="20"/>
          <w:szCs w:val="20"/>
        </w:rPr>
        <w:t>aspecto</w:t>
      </w:r>
      <w:proofErr w:type="gramEnd"/>
      <w:r w:rsidRPr="008C3E39">
        <w:rPr>
          <w:rFonts w:ascii="Arial" w:hAnsi="Arial" w:cs="Arial"/>
          <w:color w:val="000000"/>
          <w:sz w:val="20"/>
          <w:szCs w:val="20"/>
        </w:rPr>
        <w:t xml:space="preserve"> pero manteniéndose</w:t>
      </w:r>
      <w:r w:rsidR="00B80AA8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calidad igual o superior, quedando esto a criterio de la Supervisión de Obra.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Se dará preferencia a materiales de marcas reconocidas. En la oferta se especificará la</w:t>
      </w:r>
      <w:r w:rsidR="00B80AA8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marca y modelo de cada material, se presentarán catálogos con características técnicas</w:t>
      </w:r>
      <w:r w:rsidR="00B80AA8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completas y de ser posible muestras, a fin de poder evaluarlas, y que cumplan con normas</w:t>
      </w:r>
      <w:r w:rsidR="005266C9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nacionales e internacionales aplicables en cada caso, en especial las referidas a control de</w:t>
      </w:r>
      <w:r w:rsidR="005266C9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calidad ISO 9000/9001, UL, ULC y CE.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Todos los suministros deberán figurar en el registro de marcas autorizadas por la URSEA y</w:t>
      </w:r>
      <w:r w:rsidR="005266C9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por UTE.</w:t>
      </w:r>
      <w:r w:rsidR="005266C9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 xml:space="preserve">Los materiales se </w:t>
      </w:r>
      <w:r w:rsidR="00020ECA" w:rsidRPr="008C3E39">
        <w:rPr>
          <w:rFonts w:ascii="Arial" w:hAnsi="Arial" w:cs="Arial"/>
          <w:color w:val="000000"/>
          <w:sz w:val="20"/>
          <w:szCs w:val="20"/>
        </w:rPr>
        <w:t>entregarán</w:t>
      </w:r>
      <w:r w:rsidRPr="008C3E39">
        <w:rPr>
          <w:rFonts w:ascii="Arial" w:hAnsi="Arial" w:cs="Arial"/>
          <w:color w:val="000000"/>
          <w:sz w:val="20"/>
          <w:szCs w:val="20"/>
        </w:rPr>
        <w:t xml:space="preserve"> con la marca visible e intacta del fabricante.</w:t>
      </w:r>
      <w:r w:rsidR="005266C9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Los materiales se deberán entregar con la envoltura original de fábrica intacta, en la que se</w:t>
      </w:r>
      <w:r w:rsidR="005266C9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debe incluir el nombre del fabricante, marca y producto contenido.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 xml:space="preserve">El contratista recibirá, almacenará y protegerá del clima y daños de terceros el material </w:t>
      </w:r>
      <w:r w:rsidR="00020ECA">
        <w:rPr>
          <w:rFonts w:ascii="Arial" w:hAnsi="Arial" w:cs="Arial"/>
          <w:color w:val="000000"/>
          <w:sz w:val="20"/>
          <w:szCs w:val="20"/>
        </w:rPr>
        <w:t>y</w:t>
      </w:r>
      <w:r w:rsidR="00020ECA" w:rsidRPr="008C3E39">
        <w:rPr>
          <w:rFonts w:ascii="Arial" w:hAnsi="Arial" w:cs="Arial"/>
          <w:color w:val="000000"/>
          <w:sz w:val="20"/>
          <w:szCs w:val="20"/>
        </w:rPr>
        <w:t xml:space="preserve"> equipo</w:t>
      </w:r>
      <w:r w:rsidRPr="008C3E39">
        <w:rPr>
          <w:rFonts w:ascii="Arial" w:hAnsi="Arial" w:cs="Arial"/>
          <w:color w:val="000000"/>
          <w:sz w:val="20"/>
          <w:szCs w:val="20"/>
        </w:rPr>
        <w:t xml:space="preserve"> requerido por este contrato, tanto el suministrado por él, como el suministrado por el</w:t>
      </w:r>
      <w:r w:rsidR="005266C9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Propietario.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Todo el material rechazado, deberá ser retirado de la obra en el plazo de 24 horas, por el</w:t>
      </w:r>
      <w:r w:rsidR="005266C9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interesado, pudiendo hacerlo en caso contrario la Supervisión de Obra, quien cargará al</w:t>
      </w:r>
      <w:r w:rsidR="005266C9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Instalador los gastos que esa operación demande.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Todo material rechazado en obra será sustituido por material aprobado, de modo de no</w:t>
      </w:r>
      <w:r w:rsidR="005266C9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retrasar el cronograma previsto.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El Subcontratista será el único responsable de la calidad de los materiales suministrados, no</w:t>
      </w:r>
      <w:r w:rsidR="005266C9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pudiendo deslindar la misma a terceros; a esos efectos tomará las medidas que estime</w:t>
      </w:r>
      <w:r w:rsidR="005266C9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necesarias, efectuando los controles de calidad que entienda convenientes.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La tensión nominal suministrada por UTE a la instalación eléctrica será 230V, 50 Hz, por lo</w:t>
      </w:r>
      <w:r w:rsidR="005266C9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 xml:space="preserve">que todos los materiales eléctricos deberán ser </w:t>
      </w:r>
      <w:r w:rsidRPr="008C3E39">
        <w:rPr>
          <w:rFonts w:ascii="Arial" w:hAnsi="Arial" w:cs="Arial"/>
          <w:b/>
          <w:bCs/>
          <w:color w:val="000000"/>
          <w:sz w:val="20"/>
          <w:szCs w:val="20"/>
        </w:rPr>
        <w:t>para tensión nominal de 230 V tanto para</w:t>
      </w:r>
      <w:r w:rsidR="005266C9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b/>
          <w:bCs/>
          <w:color w:val="000000"/>
          <w:sz w:val="20"/>
          <w:szCs w:val="20"/>
        </w:rPr>
        <w:t>elementos trifásicos como para elementos monofásicos, con una tolerancia de – 10 %</w:t>
      </w:r>
    </w:p>
    <w:p w:rsid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b/>
          <w:bCs/>
          <w:color w:val="000000"/>
          <w:sz w:val="20"/>
          <w:szCs w:val="20"/>
        </w:rPr>
        <w:lastRenderedPageBreak/>
        <w:t>y + 6 %</w:t>
      </w:r>
      <w:r w:rsidRPr="008C3E39">
        <w:rPr>
          <w:rFonts w:ascii="Arial" w:hAnsi="Arial" w:cs="Arial"/>
          <w:color w:val="000000"/>
          <w:sz w:val="20"/>
          <w:szCs w:val="20"/>
        </w:rPr>
        <w:t>. A título de ejemplo, todas las lámparas y equipos auxiliares de las luminarias,</w:t>
      </w:r>
      <w:r w:rsidR="005266C9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bobinas de contactores, bobinas de disparo, etc., deberán ser fabricadas para trabajar en</w:t>
      </w:r>
      <w:r w:rsidR="005266C9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dichas tensiones nominales.</w:t>
      </w:r>
    </w:p>
    <w:p w:rsidR="007A3C6A" w:rsidRDefault="007A3C6A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8C3E39">
        <w:rPr>
          <w:rFonts w:ascii="Arial" w:hAnsi="Arial" w:cs="Arial"/>
          <w:b/>
          <w:bCs/>
          <w:color w:val="000000"/>
          <w:sz w:val="20"/>
          <w:szCs w:val="20"/>
        </w:rPr>
        <w:t>1.</w:t>
      </w:r>
      <w:r w:rsidR="00235692">
        <w:rPr>
          <w:rFonts w:ascii="Arial" w:hAnsi="Arial" w:cs="Arial"/>
          <w:b/>
          <w:bCs/>
          <w:color w:val="000000"/>
          <w:sz w:val="20"/>
          <w:szCs w:val="20"/>
        </w:rPr>
        <w:t>3</w:t>
      </w:r>
      <w:r w:rsidRPr="008C3E39">
        <w:rPr>
          <w:rFonts w:ascii="Arial" w:hAnsi="Arial" w:cs="Arial"/>
          <w:b/>
          <w:bCs/>
          <w:color w:val="000000"/>
          <w:sz w:val="20"/>
          <w:szCs w:val="20"/>
        </w:rPr>
        <w:t>.2. MANO DE OBRA:</w:t>
      </w:r>
    </w:p>
    <w:p w:rsidR="008C3E39" w:rsidRPr="008C3E39" w:rsidRDefault="00020ECA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L</w:t>
      </w:r>
      <w:r w:rsidR="008C3E39" w:rsidRPr="008C3E39">
        <w:rPr>
          <w:rFonts w:ascii="Arial" w:hAnsi="Arial" w:cs="Arial"/>
          <w:color w:val="000000"/>
          <w:sz w:val="20"/>
          <w:szCs w:val="20"/>
        </w:rPr>
        <w:t>os trabajos serán ejecutados por personal</w:t>
      </w:r>
      <w:r w:rsidR="005266C9">
        <w:rPr>
          <w:rFonts w:ascii="Arial" w:hAnsi="Arial" w:cs="Arial"/>
          <w:color w:val="000000"/>
          <w:sz w:val="20"/>
          <w:szCs w:val="20"/>
        </w:rPr>
        <w:t xml:space="preserve"> </w:t>
      </w:r>
      <w:r w:rsidR="008C3E39" w:rsidRPr="008C3E39">
        <w:rPr>
          <w:rFonts w:ascii="Arial" w:hAnsi="Arial" w:cs="Arial"/>
          <w:color w:val="000000"/>
          <w:sz w:val="20"/>
          <w:szCs w:val="20"/>
        </w:rPr>
        <w:t>experimentado bajo la supervisión de un Ingeniero o Técnico especializado, el que además</w:t>
      </w:r>
      <w:r w:rsidR="005266C9">
        <w:rPr>
          <w:rFonts w:ascii="Arial" w:hAnsi="Arial" w:cs="Arial"/>
          <w:color w:val="000000"/>
          <w:sz w:val="20"/>
          <w:szCs w:val="20"/>
        </w:rPr>
        <w:t xml:space="preserve"> </w:t>
      </w:r>
      <w:r w:rsidR="008C3E39" w:rsidRPr="008C3E39">
        <w:rPr>
          <w:rFonts w:ascii="Arial" w:hAnsi="Arial" w:cs="Arial"/>
          <w:color w:val="000000"/>
          <w:sz w:val="20"/>
          <w:szCs w:val="20"/>
        </w:rPr>
        <w:t>será el representante técnico de la empresa instaladora, de acuerdo a las reglas del arte y del</w:t>
      </w:r>
      <w:r w:rsidR="005266C9">
        <w:rPr>
          <w:rFonts w:ascii="Arial" w:hAnsi="Arial" w:cs="Arial"/>
          <w:color w:val="000000"/>
          <w:sz w:val="20"/>
          <w:szCs w:val="20"/>
        </w:rPr>
        <w:t xml:space="preserve"> </w:t>
      </w:r>
      <w:r w:rsidR="008C3E39" w:rsidRPr="008C3E39">
        <w:rPr>
          <w:rFonts w:ascii="Arial" w:hAnsi="Arial" w:cs="Arial"/>
          <w:color w:val="000000"/>
          <w:sz w:val="20"/>
          <w:szCs w:val="20"/>
        </w:rPr>
        <w:t>buen constructor.</w:t>
      </w:r>
    </w:p>
    <w:p w:rsidR="005266C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Los trabajos presentarán una vez terminados un aspecto correcto y con buena resistencia</w:t>
      </w:r>
      <w:r w:rsidR="005266C9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mecánica, de acuerdo a los esfuerzos a los que puedan verse sometidos.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Todas las ubicaciones y alturas de puestas propuestas fue previamente coordinada y figura</w:t>
      </w:r>
      <w:r w:rsidR="00020ECA">
        <w:rPr>
          <w:rFonts w:ascii="Arial" w:hAnsi="Arial" w:cs="Arial"/>
          <w:color w:val="000000"/>
          <w:sz w:val="20"/>
          <w:szCs w:val="20"/>
        </w:rPr>
        <w:t xml:space="preserve"> en los </w:t>
      </w:r>
      <w:r w:rsidRPr="008C3E39">
        <w:rPr>
          <w:rFonts w:ascii="Arial" w:hAnsi="Arial" w:cs="Arial"/>
          <w:color w:val="000000"/>
          <w:sz w:val="20"/>
          <w:szCs w:val="20"/>
        </w:rPr>
        <w:t>planos correspondientes, debiéndose chequear la ubicación y alturas definitivas en</w:t>
      </w:r>
      <w:r w:rsidR="00020ECA">
        <w:rPr>
          <w:rFonts w:ascii="Arial" w:hAnsi="Arial" w:cs="Arial"/>
          <w:color w:val="000000"/>
          <w:sz w:val="20"/>
          <w:szCs w:val="20"/>
        </w:rPr>
        <w:t xml:space="preserve"> obra y coordinando </w:t>
      </w:r>
      <w:r w:rsidRPr="008C3E39">
        <w:rPr>
          <w:rFonts w:ascii="Arial" w:hAnsi="Arial" w:cs="Arial"/>
          <w:color w:val="000000"/>
          <w:sz w:val="20"/>
          <w:szCs w:val="20"/>
        </w:rPr>
        <w:t>con la Supervisión de Obra.</w:t>
      </w:r>
      <w:r w:rsidR="005266C9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En especial, en locales donde la ubicación implique una coordinación específica, la ubicación</w:t>
      </w:r>
      <w:r w:rsidR="005266C9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de todas las puestas será verificada en obra.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Si en obra se solicitara el corrimiento de cualquiera de las puestas dentro de un mismo local,</w:t>
      </w:r>
      <w:r w:rsidR="005266C9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ello no implicará aumento de costo alguno, a menos que implique deshacer trabajo ya</w:t>
      </w:r>
      <w:r w:rsidR="005266C9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ejecutado.</w:t>
      </w:r>
    </w:p>
    <w:p w:rsid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Asimismo, no se reconocerán aumentos de costo si en la globalidad de la obra no se</w:t>
      </w:r>
      <w:r w:rsidR="005266C9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aumenta la cantidad de puestas.</w:t>
      </w:r>
    </w:p>
    <w:p w:rsidR="005266C9" w:rsidRPr="008C3E39" w:rsidRDefault="005266C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8C3E39">
        <w:rPr>
          <w:rFonts w:ascii="Arial" w:hAnsi="Arial" w:cs="Arial"/>
          <w:b/>
          <w:bCs/>
          <w:color w:val="000000"/>
          <w:sz w:val="20"/>
          <w:szCs w:val="20"/>
        </w:rPr>
        <w:t>1.</w:t>
      </w:r>
      <w:r w:rsidR="00235692">
        <w:rPr>
          <w:rFonts w:ascii="Arial" w:hAnsi="Arial" w:cs="Arial"/>
          <w:b/>
          <w:bCs/>
          <w:color w:val="000000"/>
          <w:sz w:val="20"/>
          <w:szCs w:val="20"/>
        </w:rPr>
        <w:t>4</w:t>
      </w:r>
      <w:r w:rsidRPr="008C3E39">
        <w:rPr>
          <w:rFonts w:ascii="Arial" w:hAnsi="Arial" w:cs="Arial"/>
          <w:b/>
          <w:bCs/>
          <w:color w:val="000000"/>
          <w:sz w:val="20"/>
          <w:szCs w:val="20"/>
        </w:rPr>
        <w:t>. REGLAMENTACIONES Y TRAMITES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Se aplicarán las normas nacionales e internacionales y reglamentos vigentes en la materia.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En particular se aplicarán cuando corresponda: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Symbol" w:hAnsi="Symbol" w:cs="Symbol"/>
          <w:color w:val="000000"/>
          <w:sz w:val="20"/>
          <w:szCs w:val="20"/>
        </w:rPr>
        <w:t></w:t>
      </w:r>
      <w:r w:rsidRPr="008C3E39">
        <w:rPr>
          <w:rFonts w:ascii="Symbol" w:hAnsi="Symbol" w:cs="Symbol"/>
          <w:color w:val="000000"/>
          <w:sz w:val="20"/>
          <w:szCs w:val="20"/>
        </w:rPr>
        <w:t></w:t>
      </w:r>
      <w:r w:rsidRPr="008C3E39">
        <w:rPr>
          <w:rFonts w:ascii="Arial" w:hAnsi="Arial" w:cs="Arial"/>
          <w:color w:val="000000"/>
          <w:sz w:val="20"/>
          <w:szCs w:val="20"/>
        </w:rPr>
        <w:t>Reglamento de Baja Tensión y Normas de Instalaciones Eléctricas de UTE. (Edición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1995 y sus Circulares Modificativas)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Symbol" w:hAnsi="Symbol" w:cs="Symbol"/>
          <w:color w:val="000000"/>
          <w:sz w:val="20"/>
          <w:szCs w:val="20"/>
        </w:rPr>
        <w:t></w:t>
      </w:r>
      <w:r w:rsidRPr="008C3E39">
        <w:rPr>
          <w:rFonts w:ascii="Symbol" w:hAnsi="Symbol" w:cs="Symbol"/>
          <w:color w:val="000000"/>
          <w:sz w:val="20"/>
          <w:szCs w:val="20"/>
        </w:rPr>
        <w:t></w:t>
      </w:r>
      <w:r w:rsidRPr="008C3E39">
        <w:rPr>
          <w:rFonts w:ascii="Arial" w:hAnsi="Arial" w:cs="Arial"/>
          <w:color w:val="000000"/>
          <w:sz w:val="20"/>
          <w:szCs w:val="20"/>
        </w:rPr>
        <w:t>Reglamento de Baja Tensión y Normas de Instalaciones de Enlace de la U.R.S.E.A. o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Ente Regulador correspondiente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Symbol" w:hAnsi="Symbol" w:cs="Symbol"/>
          <w:color w:val="000000"/>
          <w:sz w:val="20"/>
          <w:szCs w:val="20"/>
        </w:rPr>
        <w:t></w:t>
      </w:r>
      <w:r w:rsidRPr="008C3E39">
        <w:rPr>
          <w:rFonts w:ascii="Symbol" w:hAnsi="Symbol" w:cs="Symbol"/>
          <w:color w:val="000000"/>
          <w:sz w:val="20"/>
          <w:szCs w:val="20"/>
        </w:rPr>
        <w:t></w:t>
      </w:r>
      <w:r w:rsidRPr="008C3E39">
        <w:rPr>
          <w:rFonts w:ascii="Arial" w:hAnsi="Arial" w:cs="Arial"/>
          <w:color w:val="000000"/>
          <w:sz w:val="20"/>
          <w:szCs w:val="20"/>
        </w:rPr>
        <w:t>Reglamento de A.N.TEL.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Symbol" w:hAnsi="Symbol" w:cs="Symbol"/>
          <w:color w:val="000000"/>
          <w:sz w:val="20"/>
          <w:szCs w:val="20"/>
        </w:rPr>
        <w:t></w:t>
      </w:r>
      <w:r w:rsidRPr="008C3E39">
        <w:rPr>
          <w:rFonts w:ascii="Symbol" w:hAnsi="Symbol" w:cs="Symbol"/>
          <w:color w:val="000000"/>
          <w:sz w:val="20"/>
          <w:szCs w:val="20"/>
        </w:rPr>
        <w:t></w:t>
      </w:r>
      <w:r w:rsidRPr="008C3E39">
        <w:rPr>
          <w:rFonts w:ascii="Arial" w:hAnsi="Arial" w:cs="Arial"/>
          <w:color w:val="000000"/>
          <w:sz w:val="20"/>
          <w:szCs w:val="20"/>
        </w:rPr>
        <w:t>Ordenanzas de la o las Intendencias Municipales correspondientes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Symbol" w:hAnsi="Symbol" w:cs="Symbol"/>
          <w:color w:val="000000"/>
          <w:sz w:val="20"/>
          <w:szCs w:val="20"/>
        </w:rPr>
        <w:t></w:t>
      </w:r>
      <w:r w:rsidRPr="008C3E39">
        <w:rPr>
          <w:rFonts w:ascii="Symbol" w:hAnsi="Symbol" w:cs="Symbol"/>
          <w:color w:val="000000"/>
          <w:sz w:val="20"/>
          <w:szCs w:val="20"/>
        </w:rPr>
        <w:t></w:t>
      </w:r>
      <w:r w:rsidRPr="008C3E39">
        <w:rPr>
          <w:rFonts w:ascii="Arial" w:hAnsi="Arial" w:cs="Arial"/>
          <w:color w:val="000000"/>
          <w:sz w:val="20"/>
          <w:szCs w:val="20"/>
        </w:rPr>
        <w:t>Reglamentaciones del Banco de Seguros del Estado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Symbol" w:hAnsi="Symbol" w:cs="Symbol"/>
          <w:color w:val="000000"/>
          <w:sz w:val="20"/>
          <w:szCs w:val="20"/>
        </w:rPr>
        <w:t></w:t>
      </w:r>
      <w:r w:rsidRPr="008C3E39">
        <w:rPr>
          <w:rFonts w:ascii="Symbol" w:hAnsi="Symbol" w:cs="Symbol"/>
          <w:color w:val="000000"/>
          <w:sz w:val="20"/>
          <w:szCs w:val="20"/>
        </w:rPr>
        <w:t></w:t>
      </w:r>
      <w:r w:rsidRPr="008C3E39">
        <w:rPr>
          <w:rFonts w:ascii="Arial" w:hAnsi="Arial" w:cs="Arial"/>
          <w:color w:val="000000"/>
          <w:sz w:val="20"/>
          <w:szCs w:val="20"/>
        </w:rPr>
        <w:t>Directivas de la Dirección Nacional de Bomberos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Symbol" w:hAnsi="Symbol" w:cs="Symbol"/>
          <w:color w:val="000000"/>
          <w:sz w:val="20"/>
          <w:szCs w:val="20"/>
        </w:rPr>
        <w:t></w:t>
      </w:r>
      <w:r w:rsidRPr="008C3E39">
        <w:rPr>
          <w:rFonts w:ascii="Symbol" w:hAnsi="Symbol" w:cs="Symbol"/>
          <w:color w:val="000000"/>
          <w:sz w:val="20"/>
          <w:szCs w:val="20"/>
        </w:rPr>
        <w:t></w:t>
      </w:r>
      <w:r w:rsidRPr="008C3E39">
        <w:rPr>
          <w:rFonts w:ascii="Arial" w:hAnsi="Arial" w:cs="Arial"/>
          <w:color w:val="000000"/>
          <w:sz w:val="20"/>
          <w:szCs w:val="20"/>
        </w:rPr>
        <w:t>Normativas del Ministerio del Trabajo y Seguridad Social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Symbol" w:hAnsi="Symbol" w:cs="Symbol"/>
          <w:color w:val="000000"/>
          <w:sz w:val="20"/>
          <w:szCs w:val="20"/>
        </w:rPr>
        <w:t></w:t>
      </w:r>
      <w:r w:rsidRPr="008C3E39">
        <w:rPr>
          <w:rFonts w:ascii="Symbol" w:hAnsi="Symbol" w:cs="Symbol"/>
          <w:color w:val="000000"/>
          <w:sz w:val="20"/>
          <w:szCs w:val="20"/>
        </w:rPr>
        <w:t></w:t>
      </w:r>
      <w:r w:rsidRPr="008C3E39">
        <w:rPr>
          <w:rFonts w:ascii="Arial" w:hAnsi="Arial" w:cs="Arial"/>
          <w:color w:val="000000"/>
          <w:sz w:val="20"/>
          <w:szCs w:val="20"/>
        </w:rPr>
        <w:t>Directivas del Ministerio del Interior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Symbol" w:hAnsi="Symbol" w:cs="Symbol"/>
          <w:color w:val="000000"/>
          <w:sz w:val="20"/>
          <w:szCs w:val="20"/>
        </w:rPr>
        <w:t></w:t>
      </w:r>
      <w:r w:rsidRPr="008C3E39">
        <w:rPr>
          <w:rFonts w:ascii="Symbol" w:hAnsi="Symbol" w:cs="Symbol"/>
          <w:color w:val="000000"/>
          <w:sz w:val="20"/>
          <w:szCs w:val="20"/>
        </w:rPr>
        <w:t></w:t>
      </w:r>
      <w:r w:rsidRPr="008C3E39">
        <w:rPr>
          <w:rFonts w:ascii="Arial" w:hAnsi="Arial" w:cs="Arial"/>
          <w:color w:val="000000"/>
          <w:sz w:val="20"/>
          <w:szCs w:val="20"/>
        </w:rPr>
        <w:t>Normas de U.N.I.T.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Symbol" w:hAnsi="Symbol" w:cs="Symbol"/>
          <w:color w:val="000000"/>
          <w:sz w:val="20"/>
          <w:szCs w:val="20"/>
        </w:rPr>
        <w:t></w:t>
      </w:r>
      <w:r w:rsidRPr="008C3E39">
        <w:rPr>
          <w:rFonts w:ascii="Symbol" w:hAnsi="Symbol" w:cs="Symbol"/>
          <w:color w:val="000000"/>
          <w:sz w:val="20"/>
          <w:szCs w:val="20"/>
        </w:rPr>
        <w:t></w:t>
      </w:r>
      <w:r w:rsidRPr="008C3E39">
        <w:rPr>
          <w:rFonts w:ascii="Arial" w:hAnsi="Arial" w:cs="Arial"/>
          <w:color w:val="000000"/>
          <w:sz w:val="20"/>
          <w:szCs w:val="20"/>
        </w:rPr>
        <w:t>Normas Internacionales: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Courier" w:hAnsi="Courier" w:cs="Courier"/>
          <w:color w:val="000000"/>
          <w:sz w:val="20"/>
          <w:szCs w:val="20"/>
        </w:rPr>
        <w:t xml:space="preserve">o </w:t>
      </w:r>
      <w:r w:rsidRPr="008C3E39">
        <w:rPr>
          <w:rFonts w:ascii="Arial" w:hAnsi="Arial" w:cs="Arial"/>
          <w:color w:val="000000"/>
          <w:sz w:val="20"/>
          <w:szCs w:val="20"/>
        </w:rPr>
        <w:t>I.E.E.E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Courier" w:hAnsi="Courier" w:cs="Courier"/>
          <w:color w:val="000000"/>
          <w:sz w:val="20"/>
          <w:szCs w:val="20"/>
        </w:rPr>
        <w:t xml:space="preserve">o </w:t>
      </w:r>
      <w:r w:rsidRPr="008C3E39">
        <w:rPr>
          <w:rFonts w:ascii="Arial" w:hAnsi="Arial" w:cs="Arial"/>
          <w:color w:val="000000"/>
          <w:sz w:val="20"/>
          <w:szCs w:val="20"/>
        </w:rPr>
        <w:t>IEC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Courier" w:hAnsi="Courier" w:cs="Courier"/>
          <w:color w:val="000000"/>
          <w:sz w:val="20"/>
          <w:szCs w:val="20"/>
        </w:rPr>
        <w:t xml:space="preserve">o </w:t>
      </w:r>
      <w:r w:rsidRPr="008C3E39">
        <w:rPr>
          <w:rFonts w:ascii="Arial" w:hAnsi="Arial" w:cs="Arial"/>
          <w:color w:val="000000"/>
          <w:sz w:val="20"/>
          <w:szCs w:val="20"/>
        </w:rPr>
        <w:t>VDE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Courier" w:hAnsi="Courier" w:cs="Courier"/>
          <w:color w:val="000000"/>
          <w:sz w:val="20"/>
          <w:szCs w:val="20"/>
        </w:rPr>
        <w:t xml:space="preserve">o </w:t>
      </w:r>
      <w:r w:rsidRPr="008C3E39">
        <w:rPr>
          <w:rFonts w:ascii="Arial" w:hAnsi="Arial" w:cs="Arial"/>
          <w:color w:val="000000"/>
          <w:sz w:val="20"/>
          <w:szCs w:val="20"/>
        </w:rPr>
        <w:t>NEMA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Courier" w:hAnsi="Courier" w:cs="Courier"/>
          <w:color w:val="000000"/>
          <w:sz w:val="20"/>
          <w:szCs w:val="20"/>
        </w:rPr>
        <w:lastRenderedPageBreak/>
        <w:t xml:space="preserve">o </w:t>
      </w:r>
      <w:r w:rsidRPr="008C3E39">
        <w:rPr>
          <w:rFonts w:ascii="Arial" w:hAnsi="Arial" w:cs="Arial"/>
          <w:color w:val="000000"/>
          <w:sz w:val="20"/>
          <w:szCs w:val="20"/>
        </w:rPr>
        <w:t>ASTM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Courier" w:hAnsi="Courier" w:cs="Courier"/>
          <w:color w:val="000000"/>
          <w:sz w:val="20"/>
          <w:szCs w:val="20"/>
        </w:rPr>
        <w:t xml:space="preserve">o </w:t>
      </w:r>
      <w:r w:rsidRPr="008C3E39">
        <w:rPr>
          <w:rFonts w:ascii="Arial" w:hAnsi="Arial" w:cs="Arial"/>
          <w:color w:val="000000"/>
          <w:sz w:val="20"/>
          <w:szCs w:val="20"/>
        </w:rPr>
        <w:t>CN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Courier" w:hAnsi="Courier" w:cs="Courier"/>
          <w:color w:val="000000"/>
          <w:sz w:val="20"/>
          <w:szCs w:val="20"/>
        </w:rPr>
        <w:t xml:space="preserve">o </w:t>
      </w:r>
      <w:r w:rsidRPr="008C3E39">
        <w:rPr>
          <w:rFonts w:ascii="Arial" w:hAnsi="Arial" w:cs="Arial"/>
          <w:color w:val="000000"/>
          <w:sz w:val="20"/>
          <w:szCs w:val="20"/>
        </w:rPr>
        <w:t>NFC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Courier" w:hAnsi="Courier" w:cs="Courier"/>
          <w:color w:val="000000"/>
          <w:sz w:val="20"/>
          <w:szCs w:val="20"/>
        </w:rPr>
        <w:t xml:space="preserve">o </w:t>
      </w:r>
      <w:r w:rsidRPr="008C3E39">
        <w:rPr>
          <w:rFonts w:ascii="Arial" w:hAnsi="Arial" w:cs="Arial"/>
          <w:color w:val="000000"/>
          <w:sz w:val="20"/>
          <w:szCs w:val="20"/>
        </w:rPr>
        <w:t>DIN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Courier" w:hAnsi="Courier" w:cs="Courier"/>
          <w:color w:val="000000"/>
          <w:sz w:val="20"/>
          <w:szCs w:val="20"/>
        </w:rPr>
        <w:t xml:space="preserve">o </w:t>
      </w:r>
      <w:r w:rsidRPr="008C3E39">
        <w:rPr>
          <w:rFonts w:ascii="Arial" w:hAnsi="Arial" w:cs="Arial"/>
          <w:color w:val="000000"/>
          <w:sz w:val="20"/>
          <w:szCs w:val="20"/>
        </w:rPr>
        <w:t>BSC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Courier" w:hAnsi="Courier" w:cs="Courier"/>
          <w:color w:val="000000"/>
          <w:sz w:val="20"/>
          <w:szCs w:val="20"/>
        </w:rPr>
        <w:t xml:space="preserve">o </w:t>
      </w:r>
      <w:r w:rsidRPr="008C3E39">
        <w:rPr>
          <w:rFonts w:ascii="Arial" w:hAnsi="Arial" w:cs="Arial"/>
          <w:color w:val="000000"/>
          <w:sz w:val="20"/>
          <w:szCs w:val="20"/>
        </w:rPr>
        <w:t>N.F.P.A.</w:t>
      </w:r>
    </w:p>
    <w:p w:rsidR="00A5200A" w:rsidRDefault="00A5200A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00A5200A" w:rsidRDefault="00A5200A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 xml:space="preserve">La Empresa Instaladora reconocida como Categoría A o B </w:t>
      </w:r>
      <w:r w:rsidR="00A5200A">
        <w:rPr>
          <w:rFonts w:ascii="Arial" w:hAnsi="Arial" w:cs="Arial"/>
          <w:color w:val="000000"/>
          <w:sz w:val="20"/>
          <w:szCs w:val="20"/>
        </w:rPr>
        <w:t xml:space="preserve">o C </w:t>
      </w:r>
      <w:r w:rsidRPr="008C3E39">
        <w:rPr>
          <w:rFonts w:ascii="Arial" w:hAnsi="Arial" w:cs="Arial"/>
          <w:color w:val="000000"/>
          <w:sz w:val="20"/>
          <w:szCs w:val="20"/>
        </w:rPr>
        <w:t>del Reglamento de UTE o su</w:t>
      </w:r>
      <w:r w:rsidR="00A5200A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correspondiente de la Reglamentación vigente del ente regulador, se responsabilizará por el</w:t>
      </w:r>
      <w:r w:rsidR="00A5200A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cumplimiento de las Normas vigentes, debiendo adaptar en cada caso el proyecto si es</w:t>
      </w:r>
      <w:r w:rsidR="00A5200A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necesario a efectos de cumplir con las reglamentaciones citadas, sin costo alguno. Toda</w:t>
      </w:r>
      <w:r w:rsidR="00A5200A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modificación deberá ser aprobada previamente por el Supervisor de Obras.</w:t>
      </w:r>
    </w:p>
    <w:p w:rsidR="00A5200A" w:rsidRDefault="00A5200A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8C3E39">
        <w:rPr>
          <w:rFonts w:ascii="Arial" w:hAnsi="Arial" w:cs="Arial"/>
          <w:b/>
          <w:bCs/>
          <w:color w:val="000000"/>
          <w:sz w:val="20"/>
          <w:szCs w:val="20"/>
        </w:rPr>
        <w:t>1.</w:t>
      </w:r>
      <w:r w:rsidR="00235692">
        <w:rPr>
          <w:rFonts w:ascii="Arial" w:hAnsi="Arial" w:cs="Arial"/>
          <w:b/>
          <w:bCs/>
          <w:color w:val="000000"/>
          <w:sz w:val="20"/>
          <w:szCs w:val="20"/>
        </w:rPr>
        <w:t>5</w:t>
      </w:r>
      <w:r w:rsidRPr="008C3E39">
        <w:rPr>
          <w:rFonts w:ascii="Arial" w:hAnsi="Arial" w:cs="Arial"/>
          <w:b/>
          <w:bCs/>
          <w:color w:val="000000"/>
          <w:sz w:val="20"/>
          <w:szCs w:val="20"/>
        </w:rPr>
        <w:t>. CARGA PREVISTA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 xml:space="preserve">Para atender las necesidades de consumo de las instalaciones del </w:t>
      </w:r>
      <w:r w:rsidR="00A5200A">
        <w:rPr>
          <w:rFonts w:ascii="Arial" w:hAnsi="Arial" w:cs="Arial"/>
          <w:color w:val="000000"/>
          <w:sz w:val="20"/>
          <w:szCs w:val="20"/>
        </w:rPr>
        <w:t>Centro</w:t>
      </w:r>
      <w:r w:rsidRPr="008C3E39">
        <w:rPr>
          <w:rFonts w:ascii="Arial" w:hAnsi="Arial" w:cs="Arial"/>
          <w:color w:val="000000"/>
          <w:sz w:val="20"/>
          <w:szCs w:val="20"/>
        </w:rPr>
        <w:t>, se gestionará</w:t>
      </w:r>
      <w:r w:rsidR="00020ECA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 xml:space="preserve">ante UTE una carga </w:t>
      </w:r>
      <w:r w:rsidR="00A5200A">
        <w:rPr>
          <w:rFonts w:ascii="Arial" w:hAnsi="Arial" w:cs="Arial"/>
          <w:color w:val="000000"/>
          <w:sz w:val="20"/>
          <w:szCs w:val="20"/>
        </w:rPr>
        <w:t>según determine proyecto del Oferente</w:t>
      </w:r>
      <w:r w:rsidRPr="008C3E39">
        <w:rPr>
          <w:rFonts w:ascii="Arial" w:hAnsi="Arial" w:cs="Arial"/>
          <w:color w:val="000000"/>
          <w:sz w:val="20"/>
          <w:szCs w:val="20"/>
        </w:rPr>
        <w:t>.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El Contratista coordinará cualquier trámite necesario para la solicitud del suministro de</w:t>
      </w:r>
      <w:r w:rsidR="00A5200A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energía ante UTE o ante el ente regulador correspondiente, quedando todos éstos y todos los</w:t>
      </w:r>
      <w:r w:rsidR="00020ECA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costos que originen a su cargo.</w:t>
      </w:r>
    </w:p>
    <w:p w:rsidR="00A5200A" w:rsidRDefault="00A5200A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8C3E39">
        <w:rPr>
          <w:rFonts w:ascii="Arial" w:hAnsi="Arial" w:cs="Arial"/>
          <w:b/>
          <w:bCs/>
          <w:color w:val="000000"/>
          <w:sz w:val="20"/>
          <w:szCs w:val="20"/>
        </w:rPr>
        <w:t>1.</w:t>
      </w:r>
      <w:r w:rsidR="00235692">
        <w:rPr>
          <w:rFonts w:ascii="Arial" w:hAnsi="Arial" w:cs="Arial"/>
          <w:b/>
          <w:bCs/>
          <w:color w:val="000000"/>
          <w:sz w:val="20"/>
          <w:szCs w:val="20"/>
        </w:rPr>
        <w:t>6</w:t>
      </w:r>
      <w:r w:rsidRPr="008C3E39">
        <w:rPr>
          <w:rFonts w:ascii="Arial" w:hAnsi="Arial" w:cs="Arial"/>
          <w:b/>
          <w:bCs/>
          <w:color w:val="000000"/>
          <w:sz w:val="20"/>
          <w:szCs w:val="20"/>
        </w:rPr>
        <w:t>. PROVISORIO DE OBRA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Para el provisorio de obra se solicitará la carga necesaria para la realización de las obras, en</w:t>
      </w:r>
      <w:r w:rsidR="00A5200A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coordinación con el Contratista principal y demás subcontratos, debiéndose la instalación</w:t>
      </w:r>
      <w:r w:rsidR="00A5200A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provisoria ajustarse a las Normativas de UTE., distribuidor o ente regulador. El trámite y los</w:t>
      </w:r>
      <w:r w:rsidR="00A5200A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costos que se originen serán por cuenta del Contratista, debiendo la instalación cumplir con</w:t>
      </w:r>
      <w:r w:rsidR="00A5200A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las Normativas del Banco de Seguros del Estado y de Ministerio de Trabajo y Seguridad</w:t>
      </w:r>
      <w:r w:rsidR="00020ECA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Social.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Queda por cuenta del Contratista el suministro, instalación y mantenimiento de la iluminación</w:t>
      </w:r>
      <w:r w:rsidR="00020ECA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y fuerza motriz provisoria que la obra necesite para su ejecución, con los tableros, alargues,</w:t>
      </w:r>
      <w:r w:rsidR="00A5200A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 xml:space="preserve">puestas de iluminación, tomacorrientes, transformadores de aislamiento, protecciones, </w:t>
      </w:r>
      <w:proofErr w:type="gramStart"/>
      <w:r w:rsidRPr="008C3E39">
        <w:rPr>
          <w:rFonts w:ascii="Arial" w:hAnsi="Arial" w:cs="Arial"/>
          <w:color w:val="000000"/>
          <w:sz w:val="20"/>
          <w:szCs w:val="20"/>
        </w:rPr>
        <w:t>etc..</w:t>
      </w:r>
      <w:proofErr w:type="gramEnd"/>
    </w:p>
    <w:p w:rsidR="00A5200A" w:rsidRDefault="00A5200A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8C3E39">
        <w:rPr>
          <w:rFonts w:ascii="Arial" w:hAnsi="Arial" w:cs="Arial"/>
          <w:b/>
          <w:bCs/>
          <w:color w:val="000000"/>
          <w:sz w:val="20"/>
          <w:szCs w:val="20"/>
        </w:rPr>
        <w:t>1.</w:t>
      </w:r>
      <w:r w:rsidR="00235692">
        <w:rPr>
          <w:rFonts w:ascii="Arial" w:hAnsi="Arial" w:cs="Arial"/>
          <w:b/>
          <w:bCs/>
          <w:color w:val="000000"/>
          <w:sz w:val="20"/>
          <w:szCs w:val="20"/>
        </w:rPr>
        <w:t>7</w:t>
      </w:r>
      <w:r w:rsidRPr="008C3E39">
        <w:rPr>
          <w:rFonts w:ascii="Arial" w:hAnsi="Arial" w:cs="Arial"/>
          <w:b/>
          <w:bCs/>
          <w:color w:val="000000"/>
          <w:sz w:val="20"/>
          <w:szCs w:val="20"/>
        </w:rPr>
        <w:t>. PLANOS</w:t>
      </w:r>
    </w:p>
    <w:p w:rsidR="003875C8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 xml:space="preserve">Además de esta Memoria, el proyecto incluye un </w:t>
      </w:r>
      <w:r w:rsidR="00016EE9">
        <w:rPr>
          <w:rFonts w:ascii="Arial" w:hAnsi="Arial" w:cs="Arial"/>
          <w:color w:val="000000"/>
          <w:sz w:val="20"/>
          <w:szCs w:val="20"/>
        </w:rPr>
        <w:t>plano con ubicación de puestas,</w:t>
      </w:r>
      <w:r w:rsidR="003875C8">
        <w:rPr>
          <w:rFonts w:ascii="Arial" w:hAnsi="Arial" w:cs="Arial"/>
          <w:color w:val="000000"/>
          <w:sz w:val="20"/>
          <w:szCs w:val="20"/>
        </w:rPr>
        <w:t xml:space="preserve"> tomas</w:t>
      </w:r>
      <w:r w:rsidRPr="008C3E39">
        <w:rPr>
          <w:rFonts w:ascii="Arial" w:hAnsi="Arial" w:cs="Arial"/>
          <w:color w:val="000000"/>
          <w:sz w:val="20"/>
          <w:szCs w:val="20"/>
        </w:rPr>
        <w:t xml:space="preserve">, </w:t>
      </w:r>
      <w:r w:rsidR="00016EE9">
        <w:rPr>
          <w:rFonts w:ascii="Arial" w:hAnsi="Arial" w:cs="Arial"/>
          <w:color w:val="000000"/>
          <w:sz w:val="20"/>
          <w:szCs w:val="20"/>
        </w:rPr>
        <w:t>equipos de aire acondicionado</w:t>
      </w:r>
      <w:r w:rsidR="00020ECA">
        <w:rPr>
          <w:rFonts w:ascii="Arial" w:hAnsi="Arial" w:cs="Arial"/>
          <w:color w:val="000000"/>
          <w:sz w:val="20"/>
          <w:szCs w:val="20"/>
        </w:rPr>
        <w:t xml:space="preserve"> </w:t>
      </w:r>
      <w:r w:rsidR="00016EE9">
        <w:rPr>
          <w:rFonts w:ascii="Arial" w:hAnsi="Arial" w:cs="Arial"/>
          <w:color w:val="000000"/>
          <w:sz w:val="20"/>
          <w:szCs w:val="20"/>
        </w:rPr>
        <w:t>(unidad interior y exterior)</w:t>
      </w:r>
      <w:r w:rsidR="00020ECA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 xml:space="preserve">y planillas de luminarias. </w:t>
      </w:r>
    </w:p>
    <w:p w:rsidR="003875C8" w:rsidRPr="003875C8" w:rsidRDefault="003875C8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3875C8">
        <w:rPr>
          <w:rFonts w:ascii="Arial" w:hAnsi="Arial" w:cs="Arial"/>
          <w:b/>
          <w:color w:val="000000"/>
          <w:sz w:val="20"/>
          <w:szCs w:val="20"/>
        </w:rPr>
        <w:t>El oferente deberá completar los planos, detalles y diagramas unifilares para la correcta ejecución de las obras.</w:t>
      </w:r>
      <w:r w:rsidR="00235692">
        <w:rPr>
          <w:rFonts w:ascii="Arial" w:hAnsi="Arial" w:cs="Arial"/>
          <w:b/>
          <w:color w:val="000000"/>
          <w:sz w:val="20"/>
          <w:szCs w:val="20"/>
        </w:rPr>
        <w:t xml:space="preserve"> 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La Empresa Instaladora deberá confeccionar los planos, cálculos y diagramas unifilares a</w:t>
      </w:r>
      <w:r w:rsidR="003875C8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escalas adecuadas, necesarios para la eventual tramitación ante UTE, distribuidor o ente</w:t>
      </w:r>
      <w:r w:rsidR="00020ECA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regulador, incluyendo en los mismos las modificaciones que surjan durante el desarrollo de la</w:t>
      </w:r>
      <w:r w:rsidR="003875C8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gramStart"/>
      <w:r w:rsidRPr="008C3E39">
        <w:rPr>
          <w:rFonts w:ascii="Arial" w:hAnsi="Arial" w:cs="Arial"/>
          <w:color w:val="000000"/>
          <w:sz w:val="20"/>
          <w:szCs w:val="20"/>
        </w:rPr>
        <w:t>Obra..</w:t>
      </w:r>
      <w:proofErr w:type="gramEnd"/>
    </w:p>
    <w:p w:rsidR="003875C8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lastRenderedPageBreak/>
        <w:t xml:space="preserve">Cualquier cambio </w:t>
      </w:r>
      <w:r w:rsidR="00020ECA">
        <w:rPr>
          <w:rFonts w:ascii="Arial" w:hAnsi="Arial" w:cs="Arial"/>
          <w:color w:val="000000"/>
          <w:sz w:val="20"/>
          <w:szCs w:val="20"/>
        </w:rPr>
        <w:t xml:space="preserve">o </w:t>
      </w:r>
      <w:r w:rsidRPr="008C3E39">
        <w:rPr>
          <w:rFonts w:ascii="Arial" w:hAnsi="Arial" w:cs="Arial"/>
          <w:color w:val="000000"/>
          <w:sz w:val="20"/>
          <w:szCs w:val="20"/>
        </w:rPr>
        <w:t>modificación a los planos, necesario</w:t>
      </w:r>
      <w:r w:rsidR="00020ECA">
        <w:rPr>
          <w:rFonts w:ascii="Arial" w:hAnsi="Arial" w:cs="Arial"/>
          <w:color w:val="000000"/>
          <w:sz w:val="20"/>
          <w:szCs w:val="20"/>
        </w:rPr>
        <w:t>s</w:t>
      </w:r>
      <w:r w:rsidRPr="008C3E39">
        <w:rPr>
          <w:rFonts w:ascii="Arial" w:hAnsi="Arial" w:cs="Arial"/>
          <w:color w:val="000000"/>
          <w:sz w:val="20"/>
          <w:szCs w:val="20"/>
        </w:rPr>
        <w:t xml:space="preserve"> para adaptar la instalación a las</w:t>
      </w:r>
      <w:r w:rsidR="003875C8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facilidades de la construcción o para adaptar el trabajo debido a otras marcas y/o</w:t>
      </w:r>
      <w:r w:rsidR="003875C8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reglamentaciones, deberá ser sometido a la aprobación de la Supervisión de Obra antes de</w:t>
      </w:r>
      <w:r w:rsidR="003875C8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llevarse a cabo.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En la propuesta deberán detallar con claridad las razones de los cambios sugeridos.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En caso de aprobación por parte de ésta, el contratista indicará todas las modificaciones o</w:t>
      </w:r>
      <w:r w:rsidR="003875C8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cambios en un juego de copias que deberá estar disponible durante la construcción en la</w:t>
      </w:r>
      <w:r w:rsidR="003875C8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obra. Modificaciones en el trazado y/o especificaciones que produzcan un cambio en el precio</w:t>
      </w:r>
      <w:r w:rsidR="003875C8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del contrato requerirán la aprobación de la Supervisión de Obra.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Ninguna reclamación será concedida a menos que haya sido autorizada por escrito antes de</w:t>
      </w:r>
      <w:r w:rsidR="00B72FB4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su realización.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Al finalizar la obra el Contratista entregará tres juegos de copias de los planos y de los</w:t>
      </w:r>
      <w:r w:rsidR="00B72FB4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diagramas unifilares, debidamente actualizados (cada juego compuesto por una copia en</w:t>
      </w:r>
      <w:r w:rsidR="00B72FB4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 xml:space="preserve">papel, y por un CD con los archivos correspondientes), una para </w:t>
      </w:r>
      <w:r w:rsidR="00B72FB4">
        <w:rPr>
          <w:rFonts w:ascii="Arial" w:hAnsi="Arial" w:cs="Arial"/>
          <w:color w:val="000000"/>
          <w:sz w:val="20"/>
          <w:szCs w:val="20"/>
        </w:rPr>
        <w:t>el Centro CAIF</w:t>
      </w:r>
      <w:r w:rsidRPr="008C3E39">
        <w:rPr>
          <w:rFonts w:ascii="Arial" w:hAnsi="Arial" w:cs="Arial"/>
          <w:color w:val="000000"/>
          <w:sz w:val="20"/>
          <w:szCs w:val="20"/>
        </w:rPr>
        <w:t>, otra para</w:t>
      </w:r>
      <w:r w:rsidR="00B72FB4">
        <w:rPr>
          <w:rFonts w:ascii="Arial" w:hAnsi="Arial" w:cs="Arial"/>
          <w:color w:val="000000"/>
          <w:sz w:val="20"/>
          <w:szCs w:val="20"/>
        </w:rPr>
        <w:t xml:space="preserve"> la CND </w:t>
      </w:r>
      <w:r w:rsidRPr="008C3E39">
        <w:rPr>
          <w:rFonts w:ascii="Arial" w:hAnsi="Arial" w:cs="Arial"/>
          <w:color w:val="000000"/>
          <w:sz w:val="20"/>
          <w:szCs w:val="20"/>
        </w:rPr>
        <w:t xml:space="preserve">y otra para el </w:t>
      </w:r>
      <w:r w:rsidR="00B72FB4">
        <w:rPr>
          <w:rFonts w:ascii="Arial" w:hAnsi="Arial" w:cs="Arial"/>
          <w:color w:val="000000"/>
          <w:sz w:val="20"/>
          <w:szCs w:val="20"/>
        </w:rPr>
        <w:t>INAU</w:t>
      </w:r>
      <w:r w:rsidRPr="008C3E39">
        <w:rPr>
          <w:rFonts w:ascii="Arial" w:hAnsi="Arial" w:cs="Arial"/>
          <w:color w:val="000000"/>
          <w:sz w:val="20"/>
          <w:szCs w:val="20"/>
        </w:rPr>
        <w:t>.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En forma análoga se entregarán 3 juegos de Documentaciones Técnicas, con folletos y</w:t>
      </w:r>
      <w:r w:rsidR="00B72FB4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características Técnicas, además de los Manuales de Uso y Mantenimiento de todos los</w:t>
      </w:r>
      <w:r w:rsidR="00B72FB4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componentes del Sistema.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Toda la documentación a entregar será en español.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Cada copia se entregará completa, directamente a cada destinatario, debiéndose presentar a</w:t>
      </w:r>
      <w:r w:rsidR="00B72FB4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la Supervisión de Obra los recibos correspondientes firmados por cada parte.</w:t>
      </w:r>
    </w:p>
    <w:p w:rsidR="00B72FB4" w:rsidRDefault="00B72FB4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8C3E39" w:rsidRPr="008C3E39" w:rsidRDefault="00B72FB4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1.</w:t>
      </w:r>
      <w:r w:rsidR="00235692">
        <w:rPr>
          <w:rFonts w:ascii="Arial" w:hAnsi="Arial" w:cs="Arial"/>
          <w:b/>
          <w:bCs/>
          <w:color w:val="000000"/>
          <w:sz w:val="20"/>
          <w:szCs w:val="20"/>
        </w:rPr>
        <w:t>8</w:t>
      </w:r>
      <w:r w:rsidR="008C3E39" w:rsidRPr="008C3E39">
        <w:rPr>
          <w:rFonts w:ascii="Arial" w:hAnsi="Arial" w:cs="Arial"/>
          <w:b/>
          <w:bCs/>
          <w:color w:val="000000"/>
          <w:sz w:val="20"/>
          <w:szCs w:val="20"/>
        </w:rPr>
        <w:t>. PLAZOS</w:t>
      </w:r>
    </w:p>
    <w:p w:rsid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Regirá lo expresado en el Pliego de Condiciones Particulares.</w:t>
      </w:r>
    </w:p>
    <w:p w:rsidR="00B72FB4" w:rsidRDefault="00B72FB4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8C3E39">
        <w:rPr>
          <w:rFonts w:ascii="Arial" w:hAnsi="Arial" w:cs="Arial"/>
          <w:b/>
          <w:bCs/>
          <w:color w:val="000000"/>
          <w:sz w:val="20"/>
          <w:szCs w:val="20"/>
        </w:rPr>
        <w:t>1.</w:t>
      </w:r>
      <w:r w:rsidR="00235692">
        <w:rPr>
          <w:rFonts w:ascii="Arial" w:hAnsi="Arial" w:cs="Arial"/>
          <w:b/>
          <w:bCs/>
          <w:color w:val="000000"/>
          <w:sz w:val="20"/>
          <w:szCs w:val="20"/>
        </w:rPr>
        <w:t>9</w:t>
      </w:r>
      <w:r w:rsidRPr="008C3E39">
        <w:rPr>
          <w:rFonts w:ascii="Arial" w:hAnsi="Arial" w:cs="Arial"/>
          <w:b/>
          <w:bCs/>
          <w:color w:val="000000"/>
          <w:sz w:val="20"/>
          <w:szCs w:val="20"/>
        </w:rPr>
        <w:t>. COORDINACIONES EN OBRA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El Sub-contratista de eléctrica deberá coordinar en obra con la Supervisión de Obra y otros</w:t>
      </w:r>
      <w:r w:rsidR="00020ECA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Sub-contratos, para solucionar posibles problemas que puedan surgir debidos a</w:t>
      </w:r>
      <w:r w:rsidR="00B72FB4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interferencias, modificando el proyecto base si es necesario, sin que implique aumento de</w:t>
      </w:r>
      <w:r w:rsidR="00B72FB4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costos.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En general en cada caso se marcan los límites de responsabilidad, pero de existir duda se</w:t>
      </w:r>
      <w:r w:rsidR="00020ECA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estará a lo que disponga la Supervisión de Obra.</w:t>
      </w:r>
    </w:p>
    <w:p w:rsidR="00B72FB4" w:rsidRDefault="00B72FB4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020ECA" w:rsidRDefault="00020ECA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8C3E39">
        <w:rPr>
          <w:rFonts w:ascii="Arial" w:hAnsi="Arial" w:cs="Arial"/>
          <w:b/>
          <w:bCs/>
          <w:color w:val="000000"/>
          <w:sz w:val="20"/>
          <w:szCs w:val="20"/>
        </w:rPr>
        <w:t>1.1</w:t>
      </w:r>
      <w:r w:rsidR="00235692">
        <w:rPr>
          <w:rFonts w:ascii="Arial" w:hAnsi="Arial" w:cs="Arial"/>
          <w:b/>
          <w:bCs/>
          <w:color w:val="000000"/>
          <w:sz w:val="20"/>
          <w:szCs w:val="20"/>
        </w:rPr>
        <w:t>0</w:t>
      </w:r>
      <w:r w:rsidRPr="008C3E39">
        <w:rPr>
          <w:rFonts w:ascii="Arial" w:hAnsi="Arial" w:cs="Arial"/>
          <w:b/>
          <w:bCs/>
          <w:color w:val="000000"/>
          <w:sz w:val="20"/>
          <w:szCs w:val="20"/>
        </w:rPr>
        <w:t>. COTIZACION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Se cotizará la ejecución con materiales de las instalaciones que figuran en estos recaudos. En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cualquier caso el oferente será el único responsable de que en obra no falten materiales.</w:t>
      </w:r>
    </w:p>
    <w:p w:rsid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En caso de dudas sobre el cumplimiento de las normas solicitadas para los materiales, los</w:t>
      </w:r>
      <w:r w:rsidR="00020ECA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mismos podrán ser probados, siendo de cargo del Sub-contratista todos los costos que dichos</w:t>
      </w:r>
      <w:r w:rsidR="00020ECA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ensayos o el rechazo de dichos elementos signifique.</w:t>
      </w:r>
    </w:p>
    <w:p w:rsidR="007A3C6A" w:rsidRDefault="007A3C6A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007A3C6A" w:rsidRPr="008C3E39" w:rsidRDefault="007A3C6A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8C3E39">
        <w:rPr>
          <w:rFonts w:ascii="Arial" w:hAnsi="Arial" w:cs="Arial"/>
          <w:b/>
          <w:bCs/>
          <w:color w:val="000000"/>
          <w:sz w:val="20"/>
          <w:szCs w:val="20"/>
        </w:rPr>
        <w:t>1.1</w:t>
      </w:r>
      <w:r w:rsidR="00235692">
        <w:rPr>
          <w:rFonts w:ascii="Arial" w:hAnsi="Arial" w:cs="Arial"/>
          <w:b/>
          <w:bCs/>
          <w:color w:val="000000"/>
          <w:sz w:val="20"/>
          <w:szCs w:val="20"/>
        </w:rPr>
        <w:t>1</w:t>
      </w:r>
      <w:r w:rsidRPr="008C3E39">
        <w:rPr>
          <w:rFonts w:ascii="Arial" w:hAnsi="Arial" w:cs="Arial"/>
          <w:b/>
          <w:bCs/>
          <w:color w:val="000000"/>
          <w:sz w:val="20"/>
          <w:szCs w:val="20"/>
        </w:rPr>
        <w:t>. RECEPCIONES Y GARANTIA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Se entregarán las instalaciones en perfecto estado y se deberá reemplazar sin cargo todo</w:t>
      </w:r>
      <w:r w:rsidR="00B72FB4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material o trabajo que presente defectos de fabricación o instalación. Los reemplazos de los</w:t>
      </w:r>
      <w:r w:rsidR="00B72FB4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materiales o trabajos no deberán afectar los plazos del cronograma de obra.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La conservación y mantenimiento de las instalaciones eléctricas serán responsabilidad del</w:t>
      </w:r>
      <w:r w:rsidR="00B72FB4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subcontratista de eléctrica hasta que se haya realizado la recepción definitiva.</w:t>
      </w:r>
    </w:p>
    <w:p w:rsidR="00B72FB4" w:rsidRDefault="00B72FB4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020ECA" w:rsidRDefault="00020ECA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8C3E39">
        <w:rPr>
          <w:rFonts w:ascii="Arial" w:hAnsi="Arial" w:cs="Arial"/>
          <w:b/>
          <w:bCs/>
          <w:color w:val="000000"/>
          <w:sz w:val="20"/>
          <w:szCs w:val="20"/>
        </w:rPr>
        <w:t>1.1</w:t>
      </w:r>
      <w:r w:rsidR="00235692">
        <w:rPr>
          <w:rFonts w:ascii="Arial" w:hAnsi="Arial" w:cs="Arial"/>
          <w:b/>
          <w:bCs/>
          <w:color w:val="000000"/>
          <w:sz w:val="20"/>
          <w:szCs w:val="20"/>
        </w:rPr>
        <w:t>2</w:t>
      </w:r>
      <w:r w:rsidRPr="008C3E39">
        <w:rPr>
          <w:rFonts w:ascii="Arial" w:hAnsi="Arial" w:cs="Arial"/>
          <w:b/>
          <w:bCs/>
          <w:color w:val="000000"/>
          <w:sz w:val="20"/>
          <w:szCs w:val="20"/>
        </w:rPr>
        <w:t>. RECEPCION PROVISORIA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Las instalaciones serán inspeccionadas parcialmente durante el transcurso de los trabajos,</w:t>
      </w:r>
      <w:r w:rsidR="00020ECA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debiendo el Instalador realizar a su exclusivo cargo todos los ajustes que le sean exigidos por la</w:t>
      </w:r>
      <w:r w:rsidR="00020ECA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Supervisión de Obra.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 xml:space="preserve">La </w:t>
      </w:r>
      <w:r w:rsidRPr="008C3E39">
        <w:rPr>
          <w:rFonts w:ascii="Arial" w:hAnsi="Arial" w:cs="Arial"/>
          <w:b/>
          <w:bCs/>
          <w:color w:val="000000"/>
          <w:sz w:val="20"/>
          <w:szCs w:val="20"/>
        </w:rPr>
        <w:t xml:space="preserve">Recepción Provisoria </w:t>
      </w:r>
      <w:r w:rsidRPr="008C3E39">
        <w:rPr>
          <w:rFonts w:ascii="Arial" w:hAnsi="Arial" w:cs="Arial"/>
          <w:color w:val="000000"/>
          <w:sz w:val="20"/>
          <w:szCs w:val="20"/>
        </w:rPr>
        <w:t>de las Obras de Eléctrica se realizará una vez probadas las</w:t>
      </w:r>
      <w:r w:rsidR="00B72FB4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instalaciones y estando éstas en perfectas condiciones de funcionamiento y una vez que se</w:t>
      </w:r>
      <w:r w:rsidR="00B72FB4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hayan recibido todos los planos y documentaciones solicitadas. Se podrán efectuar</w:t>
      </w:r>
      <w:r w:rsidR="00B72FB4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recepciones parciales, debidamente documentadas.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En estas instancias la empresa realizará a su costo los siguientes ensayos de las</w:t>
      </w:r>
      <w:r w:rsidR="00020ECA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instalaciones: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TimesNewRoman" w:hAnsi="TimesNewRoman" w:cs="TimesNewRoman"/>
          <w:color w:val="000000"/>
          <w:sz w:val="20"/>
          <w:szCs w:val="20"/>
        </w:rPr>
        <w:t xml:space="preserve">- </w:t>
      </w:r>
      <w:r w:rsidRPr="008C3E39">
        <w:rPr>
          <w:rFonts w:ascii="Arial" w:hAnsi="Arial" w:cs="Arial"/>
          <w:color w:val="000000"/>
          <w:sz w:val="20"/>
          <w:szCs w:val="20"/>
        </w:rPr>
        <w:t>Ensayo de funcionamiento de todas los elementos activos o pasivos, protecciones,</w:t>
      </w:r>
      <w:r w:rsidR="00020ECA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sistemas de control automático, cableados, etc.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TimesNewRoman" w:hAnsi="TimesNewRoman" w:cs="TimesNewRoman"/>
          <w:color w:val="000000"/>
          <w:sz w:val="20"/>
          <w:szCs w:val="20"/>
        </w:rPr>
        <w:t xml:space="preserve">- </w:t>
      </w:r>
      <w:r w:rsidRPr="008C3E39">
        <w:rPr>
          <w:rFonts w:ascii="Arial" w:hAnsi="Arial" w:cs="Arial"/>
          <w:color w:val="000000"/>
          <w:sz w:val="20"/>
          <w:szCs w:val="20"/>
        </w:rPr>
        <w:t>Medidas de resistencia de las Puestas a Tierra Artificiales. Se entregarán las planillas</w:t>
      </w:r>
      <w:r w:rsidR="00020ECA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con los resultados satisfactorios de todas las puestas.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TimesNewRoman" w:hAnsi="TimesNewRoman" w:cs="TimesNewRoman"/>
          <w:color w:val="000000"/>
          <w:sz w:val="20"/>
          <w:szCs w:val="20"/>
        </w:rPr>
        <w:t xml:space="preserve">- </w:t>
      </w:r>
      <w:r w:rsidRPr="008C3E39">
        <w:rPr>
          <w:rFonts w:ascii="Arial" w:hAnsi="Arial" w:cs="Arial"/>
          <w:color w:val="000000"/>
          <w:sz w:val="20"/>
          <w:szCs w:val="20"/>
        </w:rPr>
        <w:t>Medidas de resistencia de la Puesta a Tierra Artificial del Sistema de Descargas</w:t>
      </w:r>
      <w:r w:rsidR="00020ECA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Atmosféricas. Se entregarán las planillas y documentación con resultados</w:t>
      </w:r>
      <w:r w:rsidR="00020ECA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satisfactorios.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TimesNewRoman" w:hAnsi="TimesNewRoman" w:cs="TimesNewRoman"/>
          <w:color w:val="000000"/>
          <w:sz w:val="20"/>
          <w:szCs w:val="20"/>
        </w:rPr>
        <w:t xml:space="preserve">- </w:t>
      </w:r>
      <w:r w:rsidRPr="008C3E39">
        <w:rPr>
          <w:rFonts w:ascii="Arial" w:hAnsi="Arial" w:cs="Arial"/>
          <w:color w:val="000000"/>
          <w:sz w:val="20"/>
          <w:szCs w:val="20"/>
        </w:rPr>
        <w:t>Verificación de continuidad y resistencia de puesta a tierra de la red colectora de</w:t>
      </w:r>
      <w:r w:rsidR="00020ECA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tierras. Se entregarán planillas con los resultados satisfactorios de mediciones</w:t>
      </w:r>
      <w:r w:rsidR="00020ECA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realizadas.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TimesNewRoman" w:hAnsi="TimesNewRoman" w:cs="TimesNewRoman"/>
          <w:color w:val="000000"/>
          <w:sz w:val="20"/>
          <w:szCs w:val="20"/>
        </w:rPr>
        <w:t xml:space="preserve">- </w:t>
      </w:r>
      <w:r w:rsidRPr="008C3E39">
        <w:rPr>
          <w:rFonts w:ascii="Arial" w:hAnsi="Arial" w:cs="Arial"/>
          <w:color w:val="000000"/>
          <w:sz w:val="20"/>
          <w:szCs w:val="20"/>
        </w:rPr>
        <w:t>Prueba de luminarias, entregándose la documentación comprobatoria de su correcto</w:t>
      </w:r>
      <w:r w:rsidR="00020ECA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funcionamiento.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TimesNewRoman" w:hAnsi="TimesNewRoman" w:cs="TimesNewRoman"/>
          <w:color w:val="000000"/>
          <w:sz w:val="20"/>
          <w:szCs w:val="20"/>
        </w:rPr>
        <w:t xml:space="preserve">- </w:t>
      </w:r>
      <w:r w:rsidRPr="008C3E39">
        <w:rPr>
          <w:rFonts w:ascii="Arial" w:hAnsi="Arial" w:cs="Arial"/>
          <w:color w:val="000000"/>
          <w:sz w:val="20"/>
          <w:szCs w:val="20"/>
        </w:rPr>
        <w:t>Medidas de aislación. Se entregarán las planillas con las con resultados satisfactorios</w:t>
      </w:r>
      <w:r w:rsidR="00020ECA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de todas las derivaciones.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TimesNewRoman" w:hAnsi="TimesNewRoman" w:cs="TimesNewRoman"/>
          <w:color w:val="000000"/>
          <w:sz w:val="20"/>
          <w:szCs w:val="20"/>
        </w:rPr>
        <w:t xml:space="preserve">- </w:t>
      </w:r>
      <w:r w:rsidRPr="008C3E39">
        <w:rPr>
          <w:rFonts w:ascii="Arial" w:hAnsi="Arial" w:cs="Arial"/>
          <w:color w:val="000000"/>
          <w:sz w:val="20"/>
          <w:szCs w:val="20"/>
        </w:rPr>
        <w:t>Verificación de equilibrio de la distribución de la carga en las tres fases de los tableros</w:t>
      </w:r>
      <w:r w:rsidR="00020ECA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trifásicos. Se entregarán las planillas con los resultados satisfactorios de las medias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realizadas en distintos estados de carga de la instalación.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TimesNewRoman" w:hAnsi="TimesNewRoman" w:cs="TimesNewRoman"/>
          <w:color w:val="000000"/>
          <w:sz w:val="20"/>
          <w:szCs w:val="20"/>
        </w:rPr>
        <w:t xml:space="preserve">- </w:t>
      </w:r>
      <w:r w:rsidRPr="008C3E39">
        <w:rPr>
          <w:rFonts w:ascii="Arial" w:hAnsi="Arial" w:cs="Arial"/>
          <w:color w:val="000000"/>
          <w:sz w:val="20"/>
          <w:szCs w:val="20"/>
        </w:rPr>
        <w:t>Todo otro ensayo que la Supervisión de Obras solicite a fin de verificar el fiel</w:t>
      </w:r>
      <w:r w:rsidR="00020ECA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cumplimiento de lo solicitado.</w:t>
      </w:r>
    </w:p>
    <w:p w:rsidR="00557405" w:rsidRDefault="00557405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Se elaborará un acta en el cual figuren las observaciones que resulten de los ensayos e</w:t>
      </w:r>
      <w:r w:rsidR="00020ECA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inspecciones, comprometiéndose en la misma a solucionarlos en un plazo que se fijará.</w:t>
      </w:r>
    </w:p>
    <w:p w:rsid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Cumplido dicho plazo se procederá a verificar que se hayan solucionado las observaciones</w:t>
      </w:r>
      <w:r w:rsidR="00020ECA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mencionadas, documentándose por escrito en una nueva acta.</w:t>
      </w:r>
    </w:p>
    <w:p w:rsidR="007546DD" w:rsidRDefault="007546DD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8C3E39">
        <w:rPr>
          <w:rFonts w:ascii="Arial" w:hAnsi="Arial" w:cs="Arial"/>
          <w:b/>
          <w:bCs/>
          <w:color w:val="000000"/>
          <w:sz w:val="20"/>
          <w:szCs w:val="20"/>
        </w:rPr>
        <w:t>1.1</w:t>
      </w:r>
      <w:r w:rsidR="00235692">
        <w:rPr>
          <w:rFonts w:ascii="Arial" w:hAnsi="Arial" w:cs="Arial"/>
          <w:b/>
          <w:bCs/>
          <w:color w:val="000000"/>
          <w:sz w:val="20"/>
          <w:szCs w:val="20"/>
        </w:rPr>
        <w:t>3</w:t>
      </w:r>
      <w:r w:rsidRPr="008C3E39">
        <w:rPr>
          <w:rFonts w:ascii="Arial" w:hAnsi="Arial" w:cs="Arial"/>
          <w:b/>
          <w:bCs/>
          <w:color w:val="000000"/>
          <w:sz w:val="20"/>
          <w:szCs w:val="20"/>
        </w:rPr>
        <w:t>. RECEPCION DEFINITIVA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La Recepción Definitiva de las obras de eléctrica será dada a solicitud del Contratista una vez</w:t>
      </w:r>
      <w:r w:rsidR="00557405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transcurrido el período de garantía y siempre y cuando el Instalador haya corregido todos los</w:t>
      </w:r>
      <w:r w:rsidR="00557405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defectos detectados en dicho período.</w:t>
      </w:r>
    </w:p>
    <w:p w:rsidR="00557405" w:rsidRDefault="00557405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020ECA" w:rsidRDefault="00020ECA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8C3E39">
        <w:rPr>
          <w:rFonts w:ascii="Arial" w:hAnsi="Arial" w:cs="Arial"/>
          <w:b/>
          <w:bCs/>
          <w:color w:val="000000"/>
          <w:sz w:val="20"/>
          <w:szCs w:val="20"/>
        </w:rPr>
        <w:t>1.1</w:t>
      </w:r>
      <w:r w:rsidR="00235692">
        <w:rPr>
          <w:rFonts w:ascii="Arial" w:hAnsi="Arial" w:cs="Arial"/>
          <w:b/>
          <w:bCs/>
          <w:color w:val="000000"/>
          <w:sz w:val="20"/>
          <w:szCs w:val="20"/>
        </w:rPr>
        <w:t>4</w:t>
      </w:r>
      <w:r w:rsidRPr="008C3E39">
        <w:rPr>
          <w:rFonts w:ascii="Arial" w:hAnsi="Arial" w:cs="Arial"/>
          <w:b/>
          <w:bCs/>
          <w:color w:val="000000"/>
          <w:sz w:val="20"/>
          <w:szCs w:val="20"/>
        </w:rPr>
        <w:t>. CERTIFICADO DE ORIGEN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El contratista presentará los certificados del importador donde el fabricante de cada uno de estos</w:t>
      </w:r>
      <w:r w:rsidR="00557405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equipos y componentes acredite el origen de los mismos</w:t>
      </w:r>
      <w:r w:rsidR="00557405">
        <w:rPr>
          <w:rFonts w:ascii="Arial" w:hAnsi="Arial" w:cs="Arial"/>
          <w:color w:val="000000"/>
          <w:sz w:val="20"/>
          <w:szCs w:val="20"/>
        </w:rPr>
        <w:t>.</w:t>
      </w:r>
    </w:p>
    <w:p w:rsidR="00557405" w:rsidRDefault="00557405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535C57" w:rsidRDefault="00535C57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8C3E39">
        <w:rPr>
          <w:rFonts w:ascii="Arial" w:hAnsi="Arial" w:cs="Arial"/>
          <w:b/>
          <w:bCs/>
          <w:color w:val="000000"/>
          <w:sz w:val="20"/>
          <w:szCs w:val="20"/>
        </w:rPr>
        <w:t>2. DESCRIPCION DE LOS TRABAJOS</w:t>
      </w:r>
    </w:p>
    <w:p w:rsidR="00557405" w:rsidRDefault="00557405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8C3E39">
        <w:rPr>
          <w:rFonts w:ascii="Arial" w:hAnsi="Arial" w:cs="Arial"/>
          <w:b/>
          <w:bCs/>
          <w:color w:val="000000"/>
          <w:sz w:val="20"/>
          <w:szCs w:val="20"/>
        </w:rPr>
        <w:t>2.1. INTRODUCCION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La obra de referencia será realizada en una sola etapa en coordinación con las obras del</w:t>
      </w:r>
      <w:r w:rsidR="00020ECA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edificio.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 xml:space="preserve">La obra se hará en la modalidad </w:t>
      </w:r>
      <w:r w:rsidRPr="008C3E39">
        <w:rPr>
          <w:rFonts w:ascii="Arial" w:hAnsi="Arial" w:cs="Arial"/>
          <w:b/>
          <w:bCs/>
          <w:color w:val="000000"/>
          <w:sz w:val="20"/>
          <w:szCs w:val="20"/>
        </w:rPr>
        <w:t>"Llave en Mano"</w:t>
      </w:r>
      <w:r w:rsidRPr="008C3E39">
        <w:rPr>
          <w:rFonts w:ascii="Arial" w:hAnsi="Arial" w:cs="Arial"/>
          <w:color w:val="000000"/>
          <w:sz w:val="20"/>
          <w:szCs w:val="20"/>
        </w:rPr>
        <w:t>, es decir con todos los elementos instalados,</w:t>
      </w:r>
      <w:r w:rsidR="00020ECA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funcionando, probados y aprobados por la Supervisión de Obra. Serán de cargo del</w:t>
      </w:r>
      <w:r w:rsidR="00557405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 xml:space="preserve">contratista todos aquellos suministros que </w:t>
      </w:r>
      <w:proofErr w:type="spellStart"/>
      <w:r w:rsidRPr="008C3E39">
        <w:rPr>
          <w:rFonts w:ascii="Arial" w:hAnsi="Arial" w:cs="Arial"/>
          <w:color w:val="000000"/>
          <w:sz w:val="20"/>
          <w:szCs w:val="20"/>
        </w:rPr>
        <w:t>aún</w:t>
      </w:r>
      <w:proofErr w:type="spellEnd"/>
      <w:r w:rsidRPr="008C3E39">
        <w:rPr>
          <w:rFonts w:ascii="Arial" w:hAnsi="Arial" w:cs="Arial"/>
          <w:color w:val="000000"/>
          <w:sz w:val="20"/>
          <w:szCs w:val="20"/>
        </w:rPr>
        <w:t xml:space="preserve"> no estando explícitamente mencionados en las</w:t>
      </w:r>
      <w:r w:rsidR="00557405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presentes especificaciones sean necesarios para una correcta ejecución de los trabajos y un</w:t>
      </w:r>
      <w:r w:rsidR="00557405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buen funcionamiento de la instalación.</w:t>
      </w:r>
    </w:p>
    <w:p w:rsidR="00557405" w:rsidRDefault="00557405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8C3E39">
        <w:rPr>
          <w:rFonts w:ascii="Arial" w:hAnsi="Arial" w:cs="Arial"/>
          <w:b/>
          <w:bCs/>
          <w:color w:val="000000"/>
          <w:sz w:val="20"/>
          <w:szCs w:val="20"/>
        </w:rPr>
        <w:t>2.2. TRABAJOS A REALIZAR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Para la Instalación Eléctrica y Lumínica de las Obras de referencia se realizarán todas las</w:t>
      </w:r>
      <w:r w:rsidR="00D4680D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instalaciones, montajes y suministros necesarios. En todos los trabajos se incluirán las obras</w:t>
      </w:r>
      <w:r w:rsidR="00D4680D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civiles, montajes electromecánicos, suministro de materiales, elementos accesorios, etc.</w:t>
      </w:r>
      <w:r w:rsidR="00D4680D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según los planos correspondientes. Se dejará constancia de toda modificación que difiera de</w:t>
      </w:r>
      <w:r w:rsidR="00D4680D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lo expresado en los planos, diagramas y memoria adjuntos, confeccionando los planos con</w:t>
      </w:r>
      <w:r w:rsidR="00D4680D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los trazados de líneas y ubicación de puestas definitivos, para que se pueda contar con</w:t>
      </w:r>
      <w:r w:rsidR="00D4680D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planos actualizados de la Instalación y para su eventual presentación ante UTE., distribuidor o</w:t>
      </w:r>
      <w:r w:rsidR="00D4680D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ente regulador.</w:t>
      </w:r>
    </w:p>
    <w:p w:rsidR="00D4680D" w:rsidRDefault="00D4680D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Todas las alturas y ubicaciones definitivas de las puestas se coordinarán en obra con la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Supervisión de Obras.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Los trabajos a realizar incluyen: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- Red de tierra y de la puesta a tierra general de la instalación.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Incluye el suministro, la instalación y conexión correspondiente, de los conductores</w:t>
      </w:r>
      <w:r w:rsidR="00D4680D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de tierra (colector y derivaciones)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 xml:space="preserve">- Suministro e instalación de tableros de distribución generales 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lastRenderedPageBreak/>
        <w:t>- Suministro e instalación de tableros secundarios derivados.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- El Suministro, montaje y conexión de alimentación, derivaciones y aterramientos</w:t>
      </w:r>
      <w:r w:rsidR="00D4680D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de tableros secundarios.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- El suministro de materiales y ejecución de todas las instalaciones de Iluminación</w:t>
      </w:r>
      <w:r w:rsidR="00D4680D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Interior, exterior, de tomacorrientes y de fuerza motriz.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- Alimentación de equipos de Aire Acondicionado según planos del proyecto.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- El suministro y ejecución de las canalizaciones, registros y plaquetas ciegas,</w:t>
      </w:r>
      <w:r w:rsidR="00D4680D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enhebradas con alambre guía para Red de Datos a instalar por otros.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 xml:space="preserve">- El suministro y ejecución de red de telefonía según se indica en el proyecto. 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- Suministro e instalación de sistema de alarmas de detección de intruso</w:t>
      </w:r>
      <w:r w:rsidR="00016EE9">
        <w:rPr>
          <w:rFonts w:ascii="Arial" w:hAnsi="Arial" w:cs="Arial"/>
          <w:color w:val="000000"/>
          <w:sz w:val="20"/>
          <w:szCs w:val="20"/>
        </w:rPr>
        <w:t xml:space="preserve"> que cubra el </w:t>
      </w:r>
      <w:r w:rsidR="00016EE9" w:rsidRPr="00016EE9">
        <w:rPr>
          <w:rFonts w:ascii="Arial" w:hAnsi="Arial" w:cs="Arial"/>
          <w:b/>
          <w:color w:val="000000"/>
          <w:sz w:val="20"/>
          <w:szCs w:val="20"/>
        </w:rPr>
        <w:t>interior y el exterior del edificio</w:t>
      </w:r>
      <w:r w:rsidR="00016EE9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y de</w:t>
      </w:r>
      <w:r w:rsidR="00D4680D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 xml:space="preserve">detección de incendios completo según </w:t>
      </w:r>
      <w:r w:rsidR="00D4680D">
        <w:rPr>
          <w:rFonts w:ascii="Arial" w:hAnsi="Arial" w:cs="Arial"/>
          <w:color w:val="000000"/>
          <w:sz w:val="20"/>
          <w:szCs w:val="20"/>
        </w:rPr>
        <w:t>propuesta del oferente</w:t>
      </w:r>
      <w:r w:rsidRPr="008C3E39">
        <w:rPr>
          <w:rFonts w:ascii="Arial" w:hAnsi="Arial" w:cs="Arial"/>
          <w:color w:val="000000"/>
          <w:sz w:val="20"/>
          <w:szCs w:val="20"/>
        </w:rPr>
        <w:t>.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- Suministro e instalación de un sistema de protección contra descargas</w:t>
      </w:r>
      <w:r w:rsidR="00D4680D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atmosféricas.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- Pruebas, ensayos finales y puestos en marcha de las instalaciones.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- Confección de planos conforme a obra de las instalaciones ejecutadas.</w:t>
      </w:r>
    </w:p>
    <w:p w:rsidR="00D4680D" w:rsidRDefault="00D4680D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8C3E39">
        <w:rPr>
          <w:rFonts w:ascii="Arial" w:hAnsi="Arial" w:cs="Arial"/>
          <w:b/>
          <w:bCs/>
          <w:color w:val="000000"/>
          <w:sz w:val="20"/>
          <w:szCs w:val="20"/>
        </w:rPr>
        <w:t>2.</w:t>
      </w:r>
      <w:r w:rsidR="00D2414D">
        <w:rPr>
          <w:rFonts w:ascii="Arial" w:hAnsi="Arial" w:cs="Arial"/>
          <w:b/>
          <w:bCs/>
          <w:color w:val="000000"/>
          <w:sz w:val="20"/>
          <w:szCs w:val="20"/>
        </w:rPr>
        <w:t>3</w:t>
      </w:r>
      <w:r w:rsidRPr="008C3E39">
        <w:rPr>
          <w:rFonts w:ascii="Arial" w:hAnsi="Arial" w:cs="Arial"/>
          <w:b/>
          <w:bCs/>
          <w:color w:val="000000"/>
          <w:sz w:val="20"/>
          <w:szCs w:val="20"/>
        </w:rPr>
        <w:t>. CANALIZACIONES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En los planos se indican los recorridos de todas las canalizaciones y la ubicación de las</w:t>
      </w:r>
      <w:r w:rsidR="00D2414D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puestas y Tableros. La ubicación y alturas definitivas de éstas, en caso de diferir, se</w:t>
      </w:r>
      <w:r w:rsidR="00D2414D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coordinarán previamente con la Supervisión de Obra. El corrimiento de una puesta dentro de</w:t>
      </w:r>
      <w:r w:rsidR="00D2414D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un mismo local no generará aumento de costo alguno, a menos que signifique deshacer</w:t>
      </w:r>
      <w:r w:rsidR="00D2414D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trabajo ya realizado, y siempre y cuando su instalación haya sido previamente coordinada</w:t>
      </w:r>
      <w:r w:rsidR="00D2414D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con la Supervisión de Obras.</w:t>
      </w:r>
    </w:p>
    <w:p w:rsidR="00D2414D" w:rsidRDefault="00D2414D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8C3E39">
        <w:rPr>
          <w:rFonts w:ascii="Arial" w:hAnsi="Arial" w:cs="Arial"/>
          <w:b/>
          <w:bCs/>
          <w:color w:val="000000"/>
          <w:sz w:val="20"/>
          <w:szCs w:val="20"/>
        </w:rPr>
        <w:t>2.</w:t>
      </w:r>
      <w:r w:rsidR="00235692">
        <w:rPr>
          <w:rFonts w:ascii="Arial" w:hAnsi="Arial" w:cs="Arial"/>
          <w:b/>
          <w:bCs/>
          <w:color w:val="000000"/>
          <w:sz w:val="20"/>
          <w:szCs w:val="20"/>
        </w:rPr>
        <w:t>4</w:t>
      </w:r>
      <w:r w:rsidR="00B224D2">
        <w:rPr>
          <w:rFonts w:ascii="Arial" w:hAnsi="Arial" w:cs="Arial"/>
          <w:b/>
          <w:bCs/>
          <w:color w:val="000000"/>
          <w:sz w:val="20"/>
          <w:szCs w:val="20"/>
        </w:rPr>
        <w:t>. CAÑ</w:t>
      </w:r>
      <w:r w:rsidRPr="008C3E39">
        <w:rPr>
          <w:rFonts w:ascii="Arial" w:hAnsi="Arial" w:cs="Arial"/>
          <w:b/>
          <w:bCs/>
          <w:color w:val="000000"/>
          <w:sz w:val="20"/>
          <w:szCs w:val="20"/>
        </w:rPr>
        <w:t>ERIAS</w:t>
      </w:r>
    </w:p>
    <w:p w:rsidR="00F64814" w:rsidRPr="00F64814" w:rsidRDefault="00F64814" w:rsidP="00F6481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F64814">
        <w:rPr>
          <w:rFonts w:ascii="Arial" w:hAnsi="Arial" w:cs="Arial"/>
          <w:color w:val="000000"/>
          <w:sz w:val="20"/>
          <w:szCs w:val="20"/>
        </w:rPr>
        <w:t xml:space="preserve">Las canalizaciones por </w:t>
      </w:r>
      <w:proofErr w:type="spellStart"/>
      <w:r w:rsidRPr="00F64814">
        <w:rPr>
          <w:rFonts w:ascii="Arial" w:hAnsi="Arial" w:cs="Arial"/>
          <w:color w:val="000000"/>
          <w:sz w:val="20"/>
          <w:szCs w:val="20"/>
        </w:rPr>
        <w:t>isonanel</w:t>
      </w:r>
      <w:proofErr w:type="spellEnd"/>
      <w:r w:rsidRPr="00F64814">
        <w:rPr>
          <w:rFonts w:ascii="Arial" w:hAnsi="Arial" w:cs="Arial"/>
          <w:color w:val="000000"/>
          <w:sz w:val="20"/>
          <w:szCs w:val="20"/>
        </w:rPr>
        <w:t xml:space="preserve"> se realizar</w:t>
      </w:r>
      <w:r>
        <w:rPr>
          <w:rFonts w:ascii="Arial" w:hAnsi="Arial" w:cs="Arial"/>
          <w:color w:val="000000"/>
          <w:sz w:val="20"/>
          <w:szCs w:val="20"/>
        </w:rPr>
        <w:t>á</w:t>
      </w:r>
      <w:r w:rsidRPr="00F64814">
        <w:rPr>
          <w:rFonts w:ascii="Arial" w:hAnsi="Arial" w:cs="Arial"/>
          <w:color w:val="000000"/>
          <w:sz w:val="20"/>
          <w:szCs w:val="20"/>
        </w:rPr>
        <w:t>n dentro de éste coincidiendo con las juntas</w:t>
      </w:r>
      <w:r>
        <w:rPr>
          <w:rFonts w:ascii="Arial" w:hAnsi="Arial" w:cs="Arial"/>
          <w:color w:val="000000"/>
          <w:sz w:val="20"/>
          <w:szCs w:val="20"/>
        </w:rPr>
        <w:t>.</w:t>
      </w:r>
    </w:p>
    <w:p w:rsidR="00D2414D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Las cañerías embutidas serán de PVC cuyos extremos se fijarán con bujes de plástico a las</w:t>
      </w:r>
      <w:r w:rsidR="00D2414D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cajas de registro o cajas de puestas. Las canalizaciones en pared y por contrapisos serán</w:t>
      </w:r>
      <w:r w:rsidR="00D2414D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protegidas con arena y P</w:t>
      </w:r>
      <w:r w:rsidR="00020ECA">
        <w:rPr>
          <w:rFonts w:ascii="Arial" w:hAnsi="Arial" w:cs="Arial"/>
          <w:color w:val="000000"/>
          <w:sz w:val="20"/>
          <w:szCs w:val="20"/>
        </w:rPr>
        <w:t>o</w:t>
      </w:r>
      <w:r w:rsidRPr="008C3E39">
        <w:rPr>
          <w:rFonts w:ascii="Arial" w:hAnsi="Arial" w:cs="Arial"/>
          <w:color w:val="000000"/>
          <w:sz w:val="20"/>
          <w:szCs w:val="20"/>
        </w:rPr>
        <w:t>rtland 3 x 1.</w:t>
      </w:r>
      <w:r w:rsidR="00D2414D">
        <w:rPr>
          <w:rFonts w:ascii="Arial" w:hAnsi="Arial" w:cs="Arial"/>
          <w:color w:val="000000"/>
          <w:sz w:val="20"/>
          <w:szCs w:val="20"/>
        </w:rPr>
        <w:t xml:space="preserve"> 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 xml:space="preserve">Las cañerías aparentes, que </w:t>
      </w:r>
      <w:proofErr w:type="gramStart"/>
      <w:r w:rsidRPr="008C3E39">
        <w:rPr>
          <w:rFonts w:ascii="Arial" w:hAnsi="Arial" w:cs="Arial"/>
          <w:color w:val="000000"/>
          <w:sz w:val="20"/>
          <w:szCs w:val="20"/>
        </w:rPr>
        <w:t>quedaran</w:t>
      </w:r>
      <w:proofErr w:type="gramEnd"/>
      <w:r w:rsidRPr="008C3E39">
        <w:rPr>
          <w:rFonts w:ascii="Arial" w:hAnsi="Arial" w:cs="Arial"/>
          <w:color w:val="000000"/>
          <w:sz w:val="20"/>
          <w:szCs w:val="20"/>
        </w:rPr>
        <w:t xml:space="preserve"> a la vista, se harán con caños de hierro galvanizado</w:t>
      </w:r>
      <w:r w:rsidR="00D2414D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"armables" tipo "DAISA", se deberá asegurar la continuidad eléctrica de cada empalme. En</w:t>
      </w:r>
      <w:r w:rsidR="00D2414D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caso de no lograrse valores satisfactorios, se procederá a mejorar dicha continuidad mediante</w:t>
      </w:r>
      <w:r w:rsidR="00D2414D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un conductor de cobre multifilar de 10 mm² de sección, unido eléctricamente al caño mediante</w:t>
      </w:r>
      <w:r w:rsidR="00D2414D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un terminal de bronce afirmado a un bulón de bronce soldado al caño, con arandela plana y</w:t>
      </w:r>
      <w:r w:rsidR="00D2414D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tuerca de bronce.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Toda duda o indefinición respecto a recorrido de canalizaciones o ubicación de elementos</w:t>
      </w:r>
      <w:r w:rsidR="00020ECA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deberá ser consultada con la Supervisión de Obra.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Las instalaciones subterráneas se ejecutarán utilizando el tipo de caño especificado, debiendo</w:t>
      </w:r>
      <w:r w:rsidR="00D2414D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en todos los casos tenderse las canalizaciones perfectamente alineadas manteniendo una</w:t>
      </w:r>
      <w:r w:rsidR="00D2414D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pendiente uniforme, de manera de impedir la formación de bolsas de agua intermedias entre</w:t>
      </w:r>
      <w:r w:rsidR="00D2414D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cámaras.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lastRenderedPageBreak/>
        <w:t>Todo tendido de caño subterráneo será inmediatamente protegido de solicitaciones</w:t>
      </w:r>
      <w:r w:rsidR="00D2414D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mecánicas mediante una capa de hormigón. Para el proceso de tendido se alisará y nivelará</w:t>
      </w:r>
      <w:r w:rsidR="00D2414D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el fondo de la zanja y se colocará un lecho de arena de no menos de 10 cm. de espesor.</w:t>
      </w:r>
    </w:p>
    <w:p w:rsid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Luego se tenderán los caños manteniéndose la pendiente solicitada, y se colocará otra capa</w:t>
      </w:r>
      <w:r w:rsidR="00D2414D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de arena de 10 cm. de espesor. En caso de colocarse más de una capa de caños, se</w:t>
      </w:r>
      <w:r w:rsidR="00D2414D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continuará intercalándose capas de arena de igual espesor hasta terminar en arena. Para el</w:t>
      </w:r>
      <w:r w:rsidR="00D2414D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caso de zonas que puedan ser transitadas por vehículos, se cubrirá con una capa de</w:t>
      </w:r>
      <w:r w:rsidR="00D2414D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hormigón que cubra todo el lecho de arena y lo sobrepase a cada lado al menos en 10 cm.</w:t>
      </w:r>
    </w:p>
    <w:p w:rsidR="00D2414D" w:rsidRPr="008C3E39" w:rsidRDefault="00D2414D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16"/>
          <w:szCs w:val="16"/>
        </w:rPr>
      </w:pPr>
    </w:p>
    <w:p w:rsidR="00D2414D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En las juntas de dilatación o de trabajo, las cañerías llevarán una vaina telescópica de</w:t>
      </w:r>
      <w:r w:rsidR="00D2414D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protección, por cada caño, de modo que la rotura de los mismos no impida el enhebrado o</w:t>
      </w:r>
      <w:r w:rsidR="00D2414D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8C3E39">
        <w:rPr>
          <w:rFonts w:ascii="Arial" w:hAnsi="Arial" w:cs="Arial"/>
          <w:color w:val="000000"/>
          <w:sz w:val="20"/>
          <w:szCs w:val="20"/>
        </w:rPr>
        <w:t>reenhebrado</w:t>
      </w:r>
      <w:proofErr w:type="spellEnd"/>
      <w:r w:rsidRPr="008C3E39">
        <w:rPr>
          <w:rFonts w:ascii="Arial" w:hAnsi="Arial" w:cs="Arial"/>
          <w:color w:val="000000"/>
          <w:sz w:val="20"/>
          <w:szCs w:val="20"/>
        </w:rPr>
        <w:t xml:space="preserve"> futuro.</w:t>
      </w:r>
    </w:p>
    <w:p w:rsidR="00D2414D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Todas las canalizaciones tendrán pendientes de por lo menos 1 % hacia las cámaras</w:t>
      </w:r>
      <w:r w:rsidR="00D2414D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exteriores, las cuales serán de fondo perdido con paredes de mampostería lustradas</w:t>
      </w:r>
      <w:r w:rsidR="00D2414D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 xml:space="preserve">interiormente con arena y </w:t>
      </w:r>
      <w:r w:rsidR="003E3F41" w:rsidRPr="008C3E39">
        <w:rPr>
          <w:rFonts w:ascii="Arial" w:hAnsi="Arial" w:cs="Arial"/>
          <w:color w:val="000000"/>
          <w:sz w:val="20"/>
          <w:szCs w:val="20"/>
        </w:rPr>
        <w:t>Portland</w:t>
      </w:r>
      <w:r w:rsidRPr="008C3E39">
        <w:rPr>
          <w:rFonts w:ascii="Arial" w:hAnsi="Arial" w:cs="Arial"/>
          <w:color w:val="000000"/>
          <w:sz w:val="20"/>
          <w:szCs w:val="20"/>
        </w:rPr>
        <w:t>. La pendiente de las canalizaciones se hará mediante</w:t>
      </w:r>
      <w:r w:rsidR="00D2414D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mediciones de los niveles del terreno.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La entrada de los caños a dichas cámaras se hará en todos los casos a no menos de 15 cm.</w:t>
      </w:r>
      <w:r w:rsidR="00D2414D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del fondo (deberá coordinarse con otras cámaras y canalizaciones, en especial de sanitaria) y</w:t>
      </w:r>
      <w:r w:rsidR="00D2414D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a</w:t>
      </w:r>
      <w:r w:rsidR="00D2414D">
        <w:rPr>
          <w:rFonts w:ascii="Arial" w:hAnsi="Arial" w:cs="Arial"/>
          <w:color w:val="000000"/>
          <w:sz w:val="20"/>
          <w:szCs w:val="20"/>
        </w:rPr>
        <w:t>l</w:t>
      </w:r>
      <w:r w:rsidRPr="008C3E39">
        <w:rPr>
          <w:rFonts w:ascii="Arial" w:hAnsi="Arial" w:cs="Arial"/>
          <w:color w:val="000000"/>
          <w:sz w:val="20"/>
          <w:szCs w:val="20"/>
        </w:rPr>
        <w:t xml:space="preserve"> ras de las paredes, terminándose el empalme con las mismas de forma que no ofrezcan</w:t>
      </w:r>
      <w:r w:rsidR="00D2414D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aristas vivas que puedan dañar la aislación de los conductores durante el enhebrado.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No se admitirán empalmes en el interior de los caños ni, salvo especificación contraria, en las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cámaras.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Todas las cámaras estarán dotadas de tapa y marco de hormigón prefabricado con</w:t>
      </w:r>
      <w:r w:rsidR="00D2414D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terminación como piso en el interior del edificio; las que resulten ubicadas al exterior, deberán</w:t>
      </w:r>
      <w:r w:rsidR="00D2414D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poseer tapa y contratapa con junta que impida la entrada de agua al interior de las mismas.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Todas las líneas dentro de cámaras estarán enhebradas en conductor súper plástico.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El tapado de zanjas correspondientes a canalizaciones eléctricas se efectuará siempre bajo el</w:t>
      </w:r>
      <w:r w:rsidR="00D2414D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directo control del Instalador.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En el caso de cañerías embutidas en muros de ladrillo visto, el instalador deberá dejar</w:t>
      </w:r>
      <w:r w:rsidR="00D2414D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previstas todas las canalizaciones, cajas de salida y registros durante el proceso de armado</w:t>
      </w:r>
      <w:r w:rsidR="00D2414D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de los muros, dado que una vez terminados dichos muros no podrán ser picados ni</w:t>
      </w:r>
      <w:r w:rsidR="00D2414D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canaleteados. Si fuera necesario agregar canalizaciones a solicitud de la Supervisión de</w:t>
      </w:r>
      <w:r w:rsidR="00D2414D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Obras, se coordinará para realizar las mismas en forma aparente en hierro.</w:t>
      </w:r>
    </w:p>
    <w:p w:rsidR="00D2414D" w:rsidRDefault="00D2414D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8C3E39">
        <w:rPr>
          <w:rFonts w:ascii="Arial" w:hAnsi="Arial" w:cs="Arial"/>
          <w:b/>
          <w:bCs/>
          <w:color w:val="000000"/>
          <w:sz w:val="20"/>
          <w:szCs w:val="20"/>
        </w:rPr>
        <w:t>2.</w:t>
      </w:r>
      <w:r w:rsidR="00235692">
        <w:rPr>
          <w:rFonts w:ascii="Arial" w:hAnsi="Arial" w:cs="Arial"/>
          <w:b/>
          <w:bCs/>
          <w:color w:val="000000"/>
          <w:sz w:val="20"/>
          <w:szCs w:val="20"/>
        </w:rPr>
        <w:t>5</w:t>
      </w:r>
      <w:r w:rsidRPr="008C3E39">
        <w:rPr>
          <w:rFonts w:ascii="Arial" w:hAnsi="Arial" w:cs="Arial"/>
          <w:b/>
          <w:bCs/>
          <w:color w:val="000000"/>
          <w:sz w:val="20"/>
          <w:szCs w:val="20"/>
        </w:rPr>
        <w:t>. CAJAS Y REGISTROS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En el caso de cajas o registros embutidos, se debe alinear su frente con el plomo de las</w:t>
      </w:r>
      <w:r w:rsidR="00D2414D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paredes, contemplando en cada caso el revestimiento correspondiente, de modo que una vez</w:t>
      </w:r>
      <w:r w:rsidR="00D2414D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terminados y completos los mismos queden totalmente a ras de la pared. En caso de cajas o</w:t>
      </w:r>
      <w:r w:rsidR="00D2414D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registros embutidos en paredes con revestimientos cerámicos, se ubicarán las cajas de forma</w:t>
      </w:r>
      <w:r w:rsidR="00D2414D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que una vez colocadas las tapas o plaquetas las mismas coincidan con las aristas de una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lastRenderedPageBreak/>
        <w:t>esquina de la cerámica.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Los registros de adosar en las paredes deben quedar perfectamente alineados con las</w:t>
      </w:r>
      <w:r w:rsidR="00D2414D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paredes cercanas. Normalmente éstos ofician de registro de transición de caños de PVC por</w:t>
      </w:r>
      <w:r w:rsidR="00D2414D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losa a caño de acero galvanizado aparente. Ver detalle en los anexos. Cuando figuren</w:t>
      </w:r>
      <w:r w:rsidR="00D2414D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cámaras y/o registros en los planos de Iluminación y Fuerza Motriz que coinciden en su</w:t>
      </w:r>
      <w:r w:rsidR="00D2414D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ubicación, se entenderá que se podrá utilizar una única cámara y/o registro compartido. De</w:t>
      </w:r>
      <w:r w:rsidR="00D2414D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igual forma no se permite compartir cámaras y/o registros que contengan cables con</w:t>
      </w:r>
      <w:r w:rsidR="00D2414D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diferentes tensiones, en particular iluminación y fuerza motriz no podrá compartir las cámaras</w:t>
      </w:r>
      <w:r w:rsidR="00D2414D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 xml:space="preserve">y/o registros con Datos y/o Teléfonos, por lo </w:t>
      </w:r>
      <w:proofErr w:type="gramStart"/>
      <w:r w:rsidRPr="008C3E39">
        <w:rPr>
          <w:rFonts w:ascii="Arial" w:hAnsi="Arial" w:cs="Arial"/>
          <w:color w:val="000000"/>
          <w:sz w:val="20"/>
          <w:szCs w:val="20"/>
        </w:rPr>
        <w:t>que</w:t>
      </w:r>
      <w:proofErr w:type="gramEnd"/>
      <w:r w:rsidRPr="008C3E39">
        <w:rPr>
          <w:rFonts w:ascii="Arial" w:hAnsi="Arial" w:cs="Arial"/>
          <w:color w:val="000000"/>
          <w:sz w:val="20"/>
          <w:szCs w:val="20"/>
        </w:rPr>
        <w:t xml:space="preserve"> aunque coincidan en los planos se</w:t>
      </w:r>
      <w:r w:rsidR="00D2414D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entenderá como cámaras y/o registros diferentes.</w:t>
      </w:r>
    </w:p>
    <w:p w:rsidR="00D2414D" w:rsidRDefault="00D2414D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8C3E39">
        <w:rPr>
          <w:rFonts w:ascii="Arial" w:hAnsi="Arial" w:cs="Arial"/>
          <w:b/>
          <w:bCs/>
          <w:color w:val="000000"/>
          <w:sz w:val="20"/>
          <w:szCs w:val="20"/>
        </w:rPr>
        <w:t>2.</w:t>
      </w:r>
      <w:r w:rsidR="00235692">
        <w:rPr>
          <w:rFonts w:ascii="Arial" w:hAnsi="Arial" w:cs="Arial"/>
          <w:b/>
          <w:bCs/>
          <w:color w:val="000000"/>
          <w:sz w:val="20"/>
          <w:szCs w:val="20"/>
        </w:rPr>
        <w:t>6</w:t>
      </w:r>
      <w:r w:rsidRPr="008C3E39">
        <w:rPr>
          <w:rFonts w:ascii="Arial" w:hAnsi="Arial" w:cs="Arial"/>
          <w:b/>
          <w:bCs/>
          <w:color w:val="000000"/>
          <w:sz w:val="20"/>
          <w:szCs w:val="20"/>
        </w:rPr>
        <w:t>. BANDEJAS PORTA CABLES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Las bandejas a instalar y todos sus accesorios</w:t>
      </w:r>
      <w:r w:rsidR="00D2414D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serán de chapa de acero perforada, galvanizada, de las dimensiones especificadas en los</w:t>
      </w:r>
      <w:r w:rsidR="00D2414D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 xml:space="preserve">Planos. 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Se suministrarán en conjuntos completos, incluyendo: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 xml:space="preserve">a) </w:t>
      </w:r>
      <w:proofErr w:type="spellStart"/>
      <w:r w:rsidRPr="008C3E39">
        <w:rPr>
          <w:rFonts w:ascii="Arial" w:hAnsi="Arial" w:cs="Arial"/>
          <w:color w:val="000000"/>
          <w:sz w:val="20"/>
          <w:szCs w:val="20"/>
        </w:rPr>
        <w:t>Soportería</w:t>
      </w:r>
      <w:proofErr w:type="spellEnd"/>
      <w:r w:rsidRPr="008C3E39">
        <w:rPr>
          <w:rFonts w:ascii="Arial" w:hAnsi="Arial" w:cs="Arial"/>
          <w:color w:val="000000"/>
          <w:sz w:val="20"/>
          <w:szCs w:val="20"/>
        </w:rPr>
        <w:t xml:space="preserve"> y accesorios de fijación.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b) Curvas rectas (planas, ascendentes, descendentes), curvas variables, etc.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c) Conductores y accesorios para la puesta a tierra.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Los tendidos proyectados presentan algunas situaciones en las que se deben realizar cruces</w:t>
      </w:r>
      <w:r w:rsidR="00D2414D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a través de mampostería. Estos cruces se harán dejando los orificios necesarios para permitir</w:t>
      </w:r>
      <w:r w:rsidR="00D2414D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el pasaje justo de la canalización.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Todos los tendidos de bandejas tendrán en general trazados rectos, paralelos a los muros.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Todos los cambios de dirección, o de plano de recorrido se realizarán mediante elementos o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tramos especialmente diseñados para este fin.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Donde sea necesario se podrán fijar en la pared lateral de la bandeja, cajas centro o registros</w:t>
      </w:r>
      <w:r w:rsidR="00D2414D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para la conexión de puestas.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No se podrá transitar por encima de las bandejas, apoyar escaleras o usar las bandejas para</w:t>
      </w:r>
      <w:r w:rsidR="00D2414D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soportarse durante la realización de otras instalaciones. En caso de encontrar que se utiliza</w:t>
      </w:r>
      <w:r w:rsidR="00D2414D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alguna bandeja para otros fines se deberá retirar de la obra el lote (siendo previamente</w:t>
      </w:r>
      <w:r w:rsidR="00D2414D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marcado) y traer un nuevo lote.</w:t>
      </w:r>
    </w:p>
    <w:p w:rsidR="00D2414D" w:rsidRDefault="00D2414D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8C3E39">
        <w:rPr>
          <w:rFonts w:ascii="Arial" w:hAnsi="Arial" w:cs="Arial"/>
          <w:b/>
          <w:bCs/>
          <w:color w:val="000000"/>
          <w:sz w:val="20"/>
          <w:szCs w:val="20"/>
        </w:rPr>
        <w:t>2.</w:t>
      </w:r>
      <w:r w:rsidR="00235692">
        <w:rPr>
          <w:rFonts w:ascii="Arial" w:hAnsi="Arial" w:cs="Arial"/>
          <w:b/>
          <w:bCs/>
          <w:color w:val="000000"/>
          <w:sz w:val="20"/>
          <w:szCs w:val="20"/>
        </w:rPr>
        <w:t>7</w:t>
      </w:r>
      <w:r w:rsidRPr="008C3E39">
        <w:rPr>
          <w:rFonts w:ascii="Arial" w:hAnsi="Arial" w:cs="Arial"/>
          <w:b/>
          <w:bCs/>
          <w:color w:val="000000"/>
          <w:sz w:val="20"/>
          <w:szCs w:val="20"/>
        </w:rPr>
        <w:t>. TOMACORRIENTES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Se instalarán en los sitios indicados en los planos los siguientes tipos de tomacorrientes:</w:t>
      </w:r>
    </w:p>
    <w:p w:rsidR="00D2414D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Tomacorrientes monofásicos:</w:t>
      </w:r>
    </w:p>
    <w:p w:rsidR="008C3E39" w:rsidRPr="00D2414D" w:rsidRDefault="00D2414D" w:rsidP="00020ECA">
      <w:pPr>
        <w:autoSpaceDE w:val="0"/>
        <w:autoSpaceDN w:val="0"/>
        <w:adjustRightInd w:val="0"/>
        <w:spacing w:after="0" w:line="360" w:lineRule="auto"/>
        <w:ind w:firstLine="36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- </w:t>
      </w:r>
      <w:r w:rsidR="008C3E39" w:rsidRPr="00D2414D">
        <w:rPr>
          <w:rFonts w:ascii="Arial" w:hAnsi="Arial" w:cs="Arial"/>
          <w:color w:val="000000"/>
          <w:sz w:val="20"/>
          <w:szCs w:val="20"/>
        </w:rPr>
        <w:t>polarizado con tierra de tres patas en línea, capacidad de 10 A @ 250 V.</w:t>
      </w:r>
    </w:p>
    <w:p w:rsidR="008C3E39" w:rsidRPr="00D2414D" w:rsidRDefault="00D2414D" w:rsidP="00020ECA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- </w:t>
      </w:r>
      <w:r w:rsidR="008C3E39" w:rsidRPr="00D2414D">
        <w:rPr>
          <w:rFonts w:ascii="Arial" w:hAnsi="Arial" w:cs="Arial"/>
          <w:color w:val="000000"/>
          <w:sz w:val="20"/>
          <w:szCs w:val="20"/>
        </w:rPr>
        <w:t xml:space="preserve">polarizado con tierra tipo </w:t>
      </w:r>
      <w:proofErr w:type="spellStart"/>
      <w:r w:rsidR="008C3E39" w:rsidRPr="00D2414D">
        <w:rPr>
          <w:rFonts w:ascii="Arial" w:hAnsi="Arial" w:cs="Arial"/>
          <w:color w:val="000000"/>
          <w:sz w:val="20"/>
          <w:szCs w:val="20"/>
        </w:rPr>
        <w:t>schucko</w:t>
      </w:r>
      <w:proofErr w:type="spellEnd"/>
      <w:r w:rsidR="008C3E39" w:rsidRPr="00D2414D">
        <w:rPr>
          <w:rFonts w:ascii="Arial" w:hAnsi="Arial" w:cs="Arial"/>
          <w:color w:val="000000"/>
          <w:sz w:val="20"/>
          <w:szCs w:val="20"/>
        </w:rPr>
        <w:t>, capacidad de 10 A @ 250 V.</w:t>
      </w:r>
    </w:p>
    <w:p w:rsidR="008C3E39" w:rsidRPr="008C3E39" w:rsidRDefault="00D2414D" w:rsidP="00020ECA">
      <w:pPr>
        <w:autoSpaceDE w:val="0"/>
        <w:autoSpaceDN w:val="0"/>
        <w:adjustRightInd w:val="0"/>
        <w:spacing w:after="0" w:line="360" w:lineRule="auto"/>
        <w:ind w:firstLine="36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  <w:lang w:val="es-UY"/>
        </w:rPr>
        <w:t xml:space="preserve">- </w:t>
      </w:r>
      <w:r w:rsidR="008C3E39" w:rsidRPr="008C3E39">
        <w:rPr>
          <w:rFonts w:ascii="Arial" w:hAnsi="Arial" w:cs="Arial"/>
          <w:color w:val="000000"/>
          <w:sz w:val="20"/>
          <w:szCs w:val="20"/>
        </w:rPr>
        <w:t>los dos tipos anteriores con llave asociada de corte bipolar, capacidad de 10 A @ 250V.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Para la instalación de dos o más dispositivos agrupados se podrán usar cajas para tomas</w:t>
      </w:r>
      <w:r w:rsidR="00D2414D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múltiples con su correspondiente plaqueta para grupos.</w:t>
      </w:r>
    </w:p>
    <w:p w:rsidR="00D2414D" w:rsidRDefault="00D2414D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8C3E39">
        <w:rPr>
          <w:rFonts w:ascii="Arial" w:hAnsi="Arial" w:cs="Arial"/>
          <w:b/>
          <w:bCs/>
          <w:color w:val="000000"/>
          <w:sz w:val="20"/>
          <w:szCs w:val="20"/>
        </w:rPr>
        <w:lastRenderedPageBreak/>
        <w:t>2.</w:t>
      </w:r>
      <w:r w:rsidR="00235692">
        <w:rPr>
          <w:rFonts w:ascii="Arial" w:hAnsi="Arial" w:cs="Arial"/>
          <w:b/>
          <w:bCs/>
          <w:color w:val="000000"/>
          <w:sz w:val="20"/>
          <w:szCs w:val="20"/>
        </w:rPr>
        <w:t>8</w:t>
      </w:r>
      <w:r w:rsidRPr="008C3E39">
        <w:rPr>
          <w:rFonts w:ascii="Arial" w:hAnsi="Arial" w:cs="Arial"/>
          <w:b/>
          <w:bCs/>
          <w:color w:val="000000"/>
          <w:sz w:val="20"/>
          <w:szCs w:val="20"/>
        </w:rPr>
        <w:t>. LLAVES DE ENCENDIDO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Se proveerán llaves de comando para instalación en muros, en forma embutida.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Serán de tipo estándar de buena calidad, silenciosas, de contactos con capacidad mínima de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10 A @ 250 V, aprobadas por UTE.</w:t>
      </w:r>
    </w:p>
    <w:p w:rsidR="00C01336" w:rsidRDefault="00C01336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8C3E39">
        <w:rPr>
          <w:rFonts w:ascii="Arial" w:hAnsi="Arial" w:cs="Arial"/>
          <w:b/>
          <w:bCs/>
          <w:color w:val="000000"/>
          <w:sz w:val="20"/>
          <w:szCs w:val="20"/>
        </w:rPr>
        <w:t>2.</w:t>
      </w:r>
      <w:r w:rsidR="00235692">
        <w:rPr>
          <w:rFonts w:ascii="Arial" w:hAnsi="Arial" w:cs="Arial"/>
          <w:b/>
          <w:bCs/>
          <w:color w:val="000000"/>
          <w:sz w:val="20"/>
          <w:szCs w:val="20"/>
        </w:rPr>
        <w:t>9</w:t>
      </w:r>
      <w:r w:rsidRPr="008C3E39">
        <w:rPr>
          <w:rFonts w:ascii="Arial" w:hAnsi="Arial" w:cs="Arial"/>
          <w:b/>
          <w:bCs/>
          <w:color w:val="000000"/>
          <w:sz w:val="20"/>
          <w:szCs w:val="20"/>
        </w:rPr>
        <w:t>. SISTEMA DE ATERRAMIENTOS</w:t>
      </w:r>
    </w:p>
    <w:p w:rsidR="00C01336" w:rsidRDefault="00C01336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8C3E39">
        <w:rPr>
          <w:rFonts w:ascii="Arial" w:hAnsi="Arial" w:cs="Arial"/>
          <w:b/>
          <w:bCs/>
          <w:color w:val="000000"/>
          <w:sz w:val="20"/>
          <w:szCs w:val="20"/>
        </w:rPr>
        <w:t>2.</w:t>
      </w:r>
      <w:r w:rsidR="00235692">
        <w:rPr>
          <w:rFonts w:ascii="Arial" w:hAnsi="Arial" w:cs="Arial"/>
          <w:b/>
          <w:bCs/>
          <w:color w:val="000000"/>
          <w:sz w:val="20"/>
          <w:szCs w:val="20"/>
        </w:rPr>
        <w:t>9</w:t>
      </w:r>
      <w:r w:rsidRPr="008C3E39">
        <w:rPr>
          <w:rFonts w:ascii="Arial" w:hAnsi="Arial" w:cs="Arial"/>
          <w:b/>
          <w:bCs/>
          <w:color w:val="000000"/>
          <w:sz w:val="20"/>
          <w:szCs w:val="20"/>
        </w:rPr>
        <w:t>.1. RED DE PUESTA A TIERRA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 xml:space="preserve">Se construirán puestas a tierra de protección en </w:t>
      </w:r>
      <w:r w:rsidR="003E3F41" w:rsidRPr="008C3E39">
        <w:rPr>
          <w:rFonts w:ascii="Arial" w:hAnsi="Arial" w:cs="Arial"/>
          <w:color w:val="000000"/>
          <w:sz w:val="20"/>
          <w:szCs w:val="20"/>
        </w:rPr>
        <w:t>cámara.</w:t>
      </w:r>
      <w:r w:rsidRPr="008C3E39">
        <w:rPr>
          <w:rFonts w:ascii="Arial" w:hAnsi="Arial" w:cs="Arial"/>
          <w:color w:val="000000"/>
          <w:sz w:val="20"/>
          <w:szCs w:val="20"/>
        </w:rPr>
        <w:t xml:space="preserve"> Se realizan puestas a tierra</w:t>
      </w:r>
      <w:r w:rsidR="00C01336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artificiales en el Tablero de Medidores de UTE, en el Tablero General de la instalación y en</w:t>
      </w:r>
      <w:r w:rsidR="00C01336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cada uno de los tableros generales de cada edificio que conforma el Complejo. De cualquier</w:t>
      </w:r>
      <w:r w:rsidR="00C01336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manera, todos los tableros derivados y sub-derivados deberán estar unidos a los conductores</w:t>
      </w:r>
      <w:r w:rsidR="00C01336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de tierra que se distribuyen desde el Tablero General junto a los conductores de alimentación</w:t>
      </w:r>
      <w:r w:rsidR="00C01336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de los mismos.</w:t>
      </w:r>
    </w:p>
    <w:p w:rsidR="00C01336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La totalidad de las canalizaciones metálicas, soportes, gabinetes, artefactos de luces</w:t>
      </w:r>
      <w:r w:rsidR="00C01336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metálicos, tomacorrientes, tableros y en general toda estructura conductora, que por</w:t>
      </w:r>
      <w:r w:rsidR="00C01336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accidente pueda quedar bajo tensión, deberá ponerse sólidamente a la malla colectora de</w:t>
      </w:r>
      <w:r w:rsidR="00C01336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tierra, a cuyo efecto deberá conectars</w:t>
      </w:r>
      <w:r w:rsidR="00C01336">
        <w:rPr>
          <w:rFonts w:ascii="Arial" w:hAnsi="Arial" w:cs="Arial"/>
          <w:color w:val="000000"/>
          <w:sz w:val="20"/>
          <w:szCs w:val="20"/>
        </w:rPr>
        <w:t xml:space="preserve">e mediante conductor adecuado. </w:t>
      </w:r>
    </w:p>
    <w:p w:rsidR="00C01336" w:rsidRDefault="00C01336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8C3E39">
        <w:rPr>
          <w:rFonts w:ascii="Arial" w:hAnsi="Arial" w:cs="Arial"/>
          <w:b/>
          <w:bCs/>
          <w:color w:val="000000"/>
          <w:sz w:val="20"/>
          <w:szCs w:val="20"/>
        </w:rPr>
        <w:t>2.</w:t>
      </w:r>
      <w:r w:rsidR="00235692">
        <w:rPr>
          <w:rFonts w:ascii="Arial" w:hAnsi="Arial" w:cs="Arial"/>
          <w:b/>
          <w:bCs/>
          <w:color w:val="000000"/>
          <w:sz w:val="20"/>
          <w:szCs w:val="20"/>
        </w:rPr>
        <w:t>10</w:t>
      </w:r>
      <w:r w:rsidRPr="008C3E39">
        <w:rPr>
          <w:rFonts w:ascii="Arial" w:hAnsi="Arial" w:cs="Arial"/>
          <w:b/>
          <w:bCs/>
          <w:color w:val="000000"/>
          <w:sz w:val="20"/>
          <w:szCs w:val="20"/>
        </w:rPr>
        <w:t>. CONDUCTORES</w:t>
      </w:r>
    </w:p>
    <w:p w:rsidR="00C01336" w:rsidRDefault="00C01336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8C3E39">
        <w:rPr>
          <w:rFonts w:ascii="Arial" w:hAnsi="Arial" w:cs="Arial"/>
          <w:b/>
          <w:bCs/>
          <w:color w:val="000000"/>
          <w:sz w:val="20"/>
          <w:szCs w:val="20"/>
        </w:rPr>
        <w:t>2.1</w:t>
      </w:r>
      <w:r w:rsidR="00235692">
        <w:rPr>
          <w:rFonts w:ascii="Arial" w:hAnsi="Arial" w:cs="Arial"/>
          <w:b/>
          <w:bCs/>
          <w:color w:val="000000"/>
          <w:sz w:val="20"/>
          <w:szCs w:val="20"/>
        </w:rPr>
        <w:t>0</w:t>
      </w:r>
      <w:r w:rsidRPr="008C3E39">
        <w:rPr>
          <w:rFonts w:ascii="Arial" w:hAnsi="Arial" w:cs="Arial"/>
          <w:b/>
          <w:bCs/>
          <w:color w:val="000000"/>
          <w:sz w:val="20"/>
          <w:szCs w:val="20"/>
        </w:rPr>
        <w:t>.1. DE POTENCIA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Los cables de potencia podrán ser tetrapolares (3 fases + tierra), tripolares, bipolares o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unipolares según los servicios previstos.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 xml:space="preserve">Los cables de potencia serán aislados en PVC para tensión </w:t>
      </w:r>
      <w:proofErr w:type="spellStart"/>
      <w:r w:rsidRPr="008C3E39">
        <w:rPr>
          <w:rFonts w:ascii="Arial" w:hAnsi="Arial" w:cs="Arial"/>
          <w:color w:val="000000"/>
          <w:sz w:val="20"/>
          <w:szCs w:val="20"/>
        </w:rPr>
        <w:t>Uo</w:t>
      </w:r>
      <w:proofErr w:type="spellEnd"/>
      <w:r w:rsidRPr="008C3E39">
        <w:rPr>
          <w:rFonts w:ascii="Arial" w:hAnsi="Arial" w:cs="Arial"/>
          <w:color w:val="000000"/>
          <w:sz w:val="20"/>
          <w:szCs w:val="20"/>
        </w:rPr>
        <w:t>/U=0,6/1 kV y cumplirán con la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Publicación 502 de la IEC que en particular se toma como básica en definiciones y métodos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de ensayo.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Los cables tendrán las siguientes características nominales: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Tensión fase-tierra: 600 V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Tensión fase-fase: 1000 V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Material aislante: PVC o XLP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proofErr w:type="gramStart"/>
      <w:r w:rsidRPr="008C3E39">
        <w:rPr>
          <w:rFonts w:ascii="Arial" w:hAnsi="Arial" w:cs="Arial"/>
          <w:color w:val="000000"/>
          <w:sz w:val="20"/>
          <w:szCs w:val="20"/>
        </w:rPr>
        <w:t>Material cubierta</w:t>
      </w:r>
      <w:proofErr w:type="gramEnd"/>
      <w:r w:rsidRPr="008C3E39">
        <w:rPr>
          <w:rFonts w:ascii="Arial" w:hAnsi="Arial" w:cs="Arial"/>
          <w:color w:val="000000"/>
          <w:sz w:val="20"/>
          <w:szCs w:val="20"/>
        </w:rPr>
        <w:t xml:space="preserve"> externa: Termoplástico</w:t>
      </w:r>
    </w:p>
    <w:p w:rsidR="008C3E39" w:rsidRPr="008C3E39" w:rsidRDefault="008C3E39" w:rsidP="003E3F4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Máxima temperatura de ejercicio en condiciones normales de operación: 70°C Máxima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temperatura en condiciones de cortocircuito (5 segundos): 160°C</w:t>
      </w:r>
    </w:p>
    <w:p w:rsidR="008C3E39" w:rsidRPr="008C3E39" w:rsidRDefault="008C3E39" w:rsidP="003E3F4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Rigidez dieléctrica según Normas IEC: 3500 V.</w:t>
      </w:r>
    </w:p>
    <w:p w:rsidR="008C3E39" w:rsidRPr="008C3E39" w:rsidRDefault="008C3E39" w:rsidP="003E3F4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Los cables de potencia estarán formados por conductores cableados de formación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concéntrica de cobre electrolítico recocido aislados en cloruro de polivinilo formando un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núcleo cilíndrico de material no higroscópico. La cubierta externa estará constituida de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material termoplástico.</w:t>
      </w:r>
    </w:p>
    <w:p w:rsidR="008C3E39" w:rsidRPr="008C3E39" w:rsidRDefault="008C3E39" w:rsidP="003E3F4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Tendrán sus fases respectivamente identificadas con los colores reglamentarios</w:t>
      </w:r>
      <w:r w:rsidR="00C01336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Deben ser del tipo no propagadores de llama y resistentes a la humedad, aceites y otros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agentes corrosivos.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Para cables de sección mayor de 6 mm² el conductor debe ser del tipo cableado.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lastRenderedPageBreak/>
        <w:t xml:space="preserve">En lugares húmedos, bandejas, ductos y cañerías por piso se colocarán conductores </w:t>
      </w:r>
      <w:r w:rsidR="003E3F41" w:rsidRPr="008C3E39">
        <w:rPr>
          <w:rFonts w:ascii="Arial" w:hAnsi="Arial" w:cs="Arial"/>
          <w:color w:val="000000"/>
          <w:sz w:val="20"/>
          <w:szCs w:val="20"/>
        </w:rPr>
        <w:t>con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aislación</w:t>
      </w:r>
      <w:r w:rsidRPr="008C3E39">
        <w:rPr>
          <w:rFonts w:ascii="Arial" w:hAnsi="Arial" w:cs="Arial"/>
          <w:color w:val="000000"/>
          <w:sz w:val="20"/>
          <w:szCs w:val="20"/>
        </w:rPr>
        <w:t xml:space="preserve"> tipo súper plástico, entendiéndose como tal a la doble aislación formada por doble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extrusión en caliente. En ningún caso se admitirán cables con aislamiento de goma o bajo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goma.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Para los conductores unipolares mayores a 25 mm², se admitirá la instalación de cables con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aislación negra o gris, debiendo en este caso colocarse cintas identificadoras en las distintas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fases, de los colores normalizados, cada 1m en las bandejas, en los terminales, en cajas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registro, etc.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El enhebrado sólo deberá ser efectuado una vez que fueron terminados todos los tramos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integrantes de la canalización y colocadas las cajas de registro, tableros, etc., y se compruebe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que la cañería está libre de humedades o restos de material de obra.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La manipulación de los conductores se realizará de forma tal de no dañar la cubierta de los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mismos, en caso de comprobarse la existencia de conductores dañados la Dirección de Obra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podrá solicitar su inmediato reemplazo.</w:t>
      </w:r>
    </w:p>
    <w:p w:rsidR="00C01336" w:rsidRDefault="00C01336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8C3E39">
        <w:rPr>
          <w:rFonts w:ascii="Arial" w:hAnsi="Arial" w:cs="Arial"/>
          <w:b/>
          <w:bCs/>
          <w:color w:val="000000"/>
          <w:sz w:val="20"/>
          <w:szCs w:val="20"/>
        </w:rPr>
        <w:t>2.1</w:t>
      </w:r>
      <w:r w:rsidR="00235692">
        <w:rPr>
          <w:rFonts w:ascii="Arial" w:hAnsi="Arial" w:cs="Arial"/>
          <w:b/>
          <w:bCs/>
          <w:color w:val="000000"/>
          <w:sz w:val="20"/>
          <w:szCs w:val="20"/>
        </w:rPr>
        <w:t>0</w:t>
      </w:r>
      <w:r w:rsidRPr="008C3E39">
        <w:rPr>
          <w:rFonts w:ascii="Arial" w:hAnsi="Arial" w:cs="Arial"/>
          <w:b/>
          <w:bCs/>
          <w:color w:val="000000"/>
          <w:sz w:val="20"/>
          <w:szCs w:val="20"/>
        </w:rPr>
        <w:t>.2. DE TIERRA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 xml:space="preserve">Se proveerán e </w:t>
      </w:r>
      <w:r w:rsidR="003E3F41" w:rsidRPr="008C3E39">
        <w:rPr>
          <w:rFonts w:ascii="Arial" w:hAnsi="Arial" w:cs="Arial"/>
          <w:color w:val="000000"/>
          <w:sz w:val="20"/>
          <w:szCs w:val="20"/>
        </w:rPr>
        <w:t>instalarán</w:t>
      </w:r>
      <w:r w:rsidRPr="008C3E39">
        <w:rPr>
          <w:rFonts w:ascii="Arial" w:hAnsi="Arial" w:cs="Arial"/>
          <w:color w:val="000000"/>
          <w:sz w:val="20"/>
          <w:szCs w:val="20"/>
        </w:rPr>
        <w:t xml:space="preserve"> cables de cobre electrolítico de las secciones indicadas en los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planos y diagramas.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Para secciones menores a 6 mm² se podrán instalar conductores rígidos (tipo alambre). Para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 xml:space="preserve">secciones iguales o superiores a 6 mm² se </w:t>
      </w:r>
      <w:proofErr w:type="gramStart"/>
      <w:r w:rsidRPr="008C3E39">
        <w:rPr>
          <w:rFonts w:ascii="Arial" w:hAnsi="Arial" w:cs="Arial"/>
          <w:color w:val="000000"/>
          <w:sz w:val="20"/>
          <w:szCs w:val="20"/>
        </w:rPr>
        <w:t>instalaran</w:t>
      </w:r>
      <w:proofErr w:type="gramEnd"/>
      <w:r w:rsidRPr="008C3E39">
        <w:rPr>
          <w:rFonts w:ascii="Arial" w:hAnsi="Arial" w:cs="Arial"/>
          <w:color w:val="000000"/>
          <w:sz w:val="20"/>
          <w:szCs w:val="20"/>
        </w:rPr>
        <w:t xml:space="preserve"> conductores del tipo multifilar.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 xml:space="preserve">Según se indique en los planos se </w:t>
      </w:r>
      <w:proofErr w:type="gramStart"/>
      <w:r w:rsidRPr="008C3E39">
        <w:rPr>
          <w:rFonts w:ascii="Arial" w:hAnsi="Arial" w:cs="Arial"/>
          <w:color w:val="000000"/>
          <w:sz w:val="20"/>
          <w:szCs w:val="20"/>
        </w:rPr>
        <w:t>utilizaran</w:t>
      </w:r>
      <w:proofErr w:type="gramEnd"/>
      <w:r w:rsidRPr="008C3E39">
        <w:rPr>
          <w:rFonts w:ascii="Arial" w:hAnsi="Arial" w:cs="Arial"/>
          <w:color w:val="000000"/>
          <w:sz w:val="20"/>
          <w:szCs w:val="20"/>
        </w:rPr>
        <w:t xml:space="preserve"> conductores desnudos o con aislación plástica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(PVC) de espesor reforzado.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Todas las líneas de tierra aisladas llevarán aislación de color Verde o Verde-Amarillo.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La sección mínima para un cable de tierra será de 2 mm².</w:t>
      </w:r>
    </w:p>
    <w:p w:rsidR="00C01336" w:rsidRDefault="00C01336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8C3E39">
        <w:rPr>
          <w:rFonts w:ascii="Arial" w:hAnsi="Arial" w:cs="Arial"/>
          <w:b/>
          <w:bCs/>
          <w:color w:val="000000"/>
          <w:sz w:val="20"/>
          <w:szCs w:val="20"/>
        </w:rPr>
        <w:t>2.1</w:t>
      </w:r>
      <w:r w:rsidR="00235692">
        <w:rPr>
          <w:rFonts w:ascii="Arial" w:hAnsi="Arial" w:cs="Arial"/>
          <w:b/>
          <w:bCs/>
          <w:color w:val="000000"/>
          <w:sz w:val="20"/>
          <w:szCs w:val="20"/>
        </w:rPr>
        <w:t>1</w:t>
      </w:r>
      <w:r w:rsidRPr="008C3E39">
        <w:rPr>
          <w:rFonts w:ascii="Arial" w:hAnsi="Arial" w:cs="Arial"/>
          <w:b/>
          <w:bCs/>
          <w:color w:val="000000"/>
          <w:sz w:val="20"/>
          <w:szCs w:val="20"/>
        </w:rPr>
        <w:t>. TERMINALES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Los terminales a emplear serán para compresión, de cobre estañado y adecuados a la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sección del cable en el cual se utilicen.</w:t>
      </w:r>
    </w:p>
    <w:p w:rsidR="00C01336" w:rsidRDefault="00C01336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3E3F41" w:rsidRDefault="003E3F41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8C3E39">
        <w:rPr>
          <w:rFonts w:ascii="Arial" w:hAnsi="Arial" w:cs="Arial"/>
          <w:b/>
          <w:bCs/>
          <w:color w:val="000000"/>
          <w:sz w:val="20"/>
          <w:szCs w:val="20"/>
        </w:rPr>
        <w:t>2.1</w:t>
      </w:r>
      <w:r w:rsidR="00235692">
        <w:rPr>
          <w:rFonts w:ascii="Arial" w:hAnsi="Arial" w:cs="Arial"/>
          <w:b/>
          <w:bCs/>
          <w:color w:val="000000"/>
          <w:sz w:val="20"/>
          <w:szCs w:val="20"/>
        </w:rPr>
        <w:t>2</w:t>
      </w:r>
      <w:r w:rsidRPr="008C3E39">
        <w:rPr>
          <w:rFonts w:ascii="Arial" w:hAnsi="Arial" w:cs="Arial"/>
          <w:b/>
          <w:bCs/>
          <w:color w:val="000000"/>
          <w:sz w:val="20"/>
          <w:szCs w:val="20"/>
        </w:rPr>
        <w:t>. ACONDICIONAMIENTO LUMÍNICO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 xml:space="preserve">El trabajo debe incluir un sistema de iluminación completo </w:t>
      </w:r>
      <w:r w:rsidR="00A730F3">
        <w:rPr>
          <w:rFonts w:ascii="Arial" w:hAnsi="Arial" w:cs="Arial"/>
          <w:color w:val="000000"/>
          <w:sz w:val="20"/>
          <w:szCs w:val="20"/>
        </w:rPr>
        <w:t xml:space="preserve">para todo el centro en el caso de obra nueva o </w:t>
      </w:r>
      <w:r w:rsidRPr="008C3E39">
        <w:rPr>
          <w:rFonts w:ascii="Arial" w:hAnsi="Arial" w:cs="Arial"/>
          <w:color w:val="000000"/>
          <w:sz w:val="20"/>
          <w:szCs w:val="20"/>
        </w:rPr>
        <w:t>en las áreas a reformar o ampliar</w:t>
      </w:r>
      <w:r w:rsidR="00A730F3">
        <w:rPr>
          <w:rFonts w:ascii="Arial" w:hAnsi="Arial" w:cs="Arial"/>
          <w:color w:val="000000"/>
          <w:sz w:val="20"/>
          <w:szCs w:val="20"/>
        </w:rPr>
        <w:t xml:space="preserve"> </w:t>
      </w:r>
      <w:r w:rsidR="00016EE9">
        <w:rPr>
          <w:rFonts w:ascii="Arial" w:hAnsi="Arial" w:cs="Arial"/>
          <w:color w:val="000000"/>
          <w:sz w:val="20"/>
          <w:szCs w:val="20"/>
        </w:rPr>
        <w:t>el centro</w:t>
      </w:r>
      <w:r w:rsidRPr="008C3E39">
        <w:rPr>
          <w:rFonts w:ascii="Arial" w:hAnsi="Arial" w:cs="Arial"/>
          <w:color w:val="000000"/>
          <w:sz w:val="20"/>
          <w:szCs w:val="20"/>
        </w:rPr>
        <w:t>. Estará conformado por los materiales y equipos requeridos para que el sistema este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completo y operable incluyendo: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1.- Luminarias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2.- Lámparas</w:t>
      </w:r>
      <w:r w:rsidR="00B224D2">
        <w:rPr>
          <w:rFonts w:ascii="Arial" w:hAnsi="Arial" w:cs="Arial"/>
          <w:color w:val="000000"/>
          <w:sz w:val="20"/>
          <w:szCs w:val="20"/>
        </w:rPr>
        <w:t xml:space="preserve"> y tubos </w:t>
      </w:r>
      <w:r w:rsidR="00B224D2">
        <w:rPr>
          <w:rFonts w:ascii="Arial" w:hAnsi="Arial" w:cs="Arial"/>
          <w:b/>
          <w:color w:val="000000"/>
          <w:sz w:val="20"/>
          <w:szCs w:val="20"/>
        </w:rPr>
        <w:t>serán todo</w:t>
      </w:r>
      <w:r w:rsidR="002C462F" w:rsidRPr="002C462F">
        <w:rPr>
          <w:rFonts w:ascii="Arial" w:hAnsi="Arial" w:cs="Arial"/>
          <w:b/>
          <w:color w:val="000000"/>
          <w:sz w:val="20"/>
          <w:szCs w:val="20"/>
        </w:rPr>
        <w:t>s led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3-. Balastos y transformadores.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4-. Brazos y elementos de fijación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5.- Elementos de corrección local de energía reactiva.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lastRenderedPageBreak/>
        <w:t>6.- Accesorios en general</w:t>
      </w:r>
    </w:p>
    <w:p w:rsidR="008C3E39" w:rsidRPr="008C3E39" w:rsidRDefault="008C3E39" w:rsidP="003E3F4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El tipo de luminarias recomendada para cada local se indica en los planos y sus</w:t>
      </w:r>
      <w:r w:rsidR="00C01336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características técnicas se detallan en las planillas. La Supervisión de obra</w:t>
      </w:r>
      <w:r w:rsidR="00C01336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podrá variar los tipos allí descriptos, informando previamente al proponente.</w:t>
      </w:r>
    </w:p>
    <w:p w:rsidR="008C3E39" w:rsidRPr="008C3E39" w:rsidRDefault="008C3E39" w:rsidP="003E3F4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Las luminarias que estén en áreas exteriores tendrán como mínimo grado de protección IP55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según la norma IEC 529.</w:t>
      </w:r>
    </w:p>
    <w:p w:rsidR="008C3E39" w:rsidRPr="008C3E39" w:rsidRDefault="008C3E39" w:rsidP="003E3F4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En las áreas de circulación y en frente a cada tablero de distribución se ha previsto la</w:t>
      </w:r>
      <w:r w:rsidR="00C01336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utilización de luminarias con un tubo funcionando en emergencia (</w:t>
      </w:r>
      <w:proofErr w:type="spellStart"/>
      <w:r w:rsidRPr="008C3E39">
        <w:rPr>
          <w:rFonts w:ascii="Arial" w:hAnsi="Arial" w:cs="Arial"/>
          <w:color w:val="000000"/>
          <w:sz w:val="20"/>
          <w:szCs w:val="20"/>
        </w:rPr>
        <w:t>automantenido</w:t>
      </w:r>
      <w:proofErr w:type="spellEnd"/>
      <w:r w:rsidRPr="008C3E39">
        <w:rPr>
          <w:rFonts w:ascii="Arial" w:hAnsi="Arial" w:cs="Arial"/>
          <w:color w:val="000000"/>
          <w:sz w:val="20"/>
          <w:szCs w:val="20"/>
        </w:rPr>
        <w:t xml:space="preserve"> por fuente</w:t>
      </w:r>
      <w:r w:rsidR="00C01336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auxiliar y batería) en régimen permanente.</w:t>
      </w:r>
    </w:p>
    <w:p w:rsidR="008C3E39" w:rsidRPr="008C3E39" w:rsidRDefault="008C3E39" w:rsidP="003E3F4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Se deberá proporcionar los accesorios requeridos para el montaje y operación completa de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cada luminaria como se indica.</w:t>
      </w:r>
    </w:p>
    <w:p w:rsidR="008C3E39" w:rsidRPr="008C3E39" w:rsidRDefault="008C3E39" w:rsidP="003E3F4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 xml:space="preserve">- Luminarias superficiales: Proveer el tipo y </w:t>
      </w:r>
      <w:proofErr w:type="spellStart"/>
      <w:r w:rsidRPr="008C3E39">
        <w:rPr>
          <w:rFonts w:ascii="Arial" w:hAnsi="Arial" w:cs="Arial"/>
          <w:color w:val="000000"/>
          <w:sz w:val="20"/>
          <w:szCs w:val="20"/>
        </w:rPr>
        <w:t>soportería</w:t>
      </w:r>
      <w:proofErr w:type="spellEnd"/>
      <w:r w:rsidRPr="008C3E39">
        <w:rPr>
          <w:rFonts w:ascii="Arial" w:hAnsi="Arial" w:cs="Arial"/>
          <w:color w:val="000000"/>
          <w:sz w:val="20"/>
          <w:szCs w:val="20"/>
        </w:rPr>
        <w:t xml:space="preserve"> adecuada para el material</w:t>
      </w:r>
    </w:p>
    <w:p w:rsidR="008C3E39" w:rsidRPr="008C3E39" w:rsidRDefault="008C3E39" w:rsidP="003E3F4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(Hormigón, mampostería, etc.) en el cual van a estar instalados.</w:t>
      </w:r>
    </w:p>
    <w:p w:rsidR="008C3E39" w:rsidRPr="008C3E39" w:rsidRDefault="008C3E39" w:rsidP="003E3F4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- Luminarias colgadas: Se deberá proveer soportes (giratorios), varillas colgantes, cadenas,</w:t>
      </w:r>
      <w:r w:rsidR="00C01336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caños u otro tipo de amarre para la instalación de luminarias a la altura indicada en planos</w:t>
      </w:r>
      <w:r w:rsidR="00C01336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adjuntos.</w:t>
      </w:r>
    </w:p>
    <w:p w:rsidR="008C3E39" w:rsidRPr="008C3E39" w:rsidRDefault="008C3E39" w:rsidP="003E3F4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Deberá poseer cubierta adecuada para las funciones que se desarrollen en el área en que se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instalen.</w:t>
      </w:r>
    </w:p>
    <w:p w:rsidR="008C3E39" w:rsidRPr="008C3E39" w:rsidRDefault="008C3E39" w:rsidP="003E3F4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 xml:space="preserve">Se deberán proveer </w:t>
      </w:r>
      <w:proofErr w:type="spellStart"/>
      <w:r w:rsidRPr="008C3E39">
        <w:rPr>
          <w:rFonts w:ascii="Arial" w:hAnsi="Arial" w:cs="Arial"/>
          <w:color w:val="000000"/>
          <w:sz w:val="20"/>
          <w:szCs w:val="20"/>
        </w:rPr>
        <w:t>ignitores</w:t>
      </w:r>
      <w:proofErr w:type="spellEnd"/>
      <w:r w:rsidRPr="008C3E39">
        <w:rPr>
          <w:rFonts w:ascii="Arial" w:hAnsi="Arial" w:cs="Arial"/>
          <w:color w:val="000000"/>
          <w:sz w:val="20"/>
          <w:szCs w:val="20"/>
        </w:rPr>
        <w:t xml:space="preserve"> y condensadores de calidad reconocida.</w:t>
      </w:r>
    </w:p>
    <w:p w:rsidR="008C3E39" w:rsidRPr="008C3E39" w:rsidRDefault="008C3E39" w:rsidP="003E3F4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Todas las luminarias con lámparas de fluorescentes o de arco contarán con compensación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local de energía reactiva.</w:t>
      </w:r>
    </w:p>
    <w:p w:rsidR="008C3E39" w:rsidRPr="008C3E39" w:rsidRDefault="008C3E39" w:rsidP="003E3F4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Todas las luminarias con lámparas de fluorescentes o de arco contarán con compensación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local de energía reactiva.</w:t>
      </w:r>
    </w:p>
    <w:p w:rsidR="00C01336" w:rsidRDefault="00C01336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8C3E39">
        <w:rPr>
          <w:rFonts w:ascii="Arial" w:hAnsi="Arial" w:cs="Arial"/>
          <w:b/>
          <w:bCs/>
          <w:color w:val="000000"/>
          <w:sz w:val="20"/>
          <w:szCs w:val="20"/>
        </w:rPr>
        <w:t>2.1</w:t>
      </w:r>
      <w:r w:rsidR="00235692">
        <w:rPr>
          <w:rFonts w:ascii="Arial" w:hAnsi="Arial" w:cs="Arial"/>
          <w:b/>
          <w:bCs/>
          <w:color w:val="000000"/>
          <w:sz w:val="20"/>
          <w:szCs w:val="20"/>
        </w:rPr>
        <w:t>2</w:t>
      </w:r>
      <w:r w:rsidRPr="008C3E39">
        <w:rPr>
          <w:rFonts w:ascii="Arial" w:hAnsi="Arial" w:cs="Arial"/>
          <w:b/>
          <w:bCs/>
          <w:color w:val="000000"/>
          <w:sz w:val="20"/>
          <w:szCs w:val="20"/>
        </w:rPr>
        <w:t>.1. CONTROL DE LA ILUMINACIÓN</w:t>
      </w:r>
    </w:p>
    <w:p w:rsidR="008C3E39" w:rsidRPr="008C3E39" w:rsidRDefault="00C01336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L</w:t>
      </w:r>
      <w:r w:rsidR="008C3E39" w:rsidRPr="008C3E39">
        <w:rPr>
          <w:rFonts w:ascii="Arial" w:hAnsi="Arial" w:cs="Arial"/>
          <w:color w:val="000000"/>
          <w:sz w:val="20"/>
          <w:szCs w:val="20"/>
        </w:rPr>
        <w:t>as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="008C3E39" w:rsidRPr="008C3E39">
        <w:rPr>
          <w:rFonts w:ascii="Arial" w:hAnsi="Arial" w:cs="Arial"/>
          <w:color w:val="000000"/>
          <w:sz w:val="20"/>
          <w:szCs w:val="20"/>
        </w:rPr>
        <w:t>luces se comandan desde interruptores ubicados en los muros en las proximidades de acceso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="008C3E39" w:rsidRPr="008C3E39">
        <w:rPr>
          <w:rFonts w:ascii="Arial" w:hAnsi="Arial" w:cs="Arial"/>
          <w:color w:val="000000"/>
          <w:sz w:val="20"/>
          <w:szCs w:val="20"/>
        </w:rPr>
        <w:t>a los distintos locales.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Para las luces exteriores se ha previsto que sean comandadas en forma centralizada desde el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tablero general TG. Estos circuitos estarán comandados</w:t>
      </w:r>
      <w:r w:rsidR="00C01336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 xml:space="preserve">automáticamente por una fotocélula. </w:t>
      </w:r>
      <w:r w:rsidR="003E3F41" w:rsidRPr="008C3E39">
        <w:rPr>
          <w:rFonts w:ascii="Arial" w:hAnsi="Arial" w:cs="Arial"/>
          <w:color w:val="000000"/>
          <w:sz w:val="20"/>
          <w:szCs w:val="20"/>
        </w:rPr>
        <w:t>Además,</w:t>
      </w:r>
      <w:r w:rsidRPr="008C3E39">
        <w:rPr>
          <w:rFonts w:ascii="Arial" w:hAnsi="Arial" w:cs="Arial"/>
          <w:color w:val="000000"/>
          <w:sz w:val="20"/>
          <w:szCs w:val="20"/>
        </w:rPr>
        <w:t xml:space="preserve"> cada línea podrá habilitarse o deshabilitarse con</w:t>
      </w:r>
      <w:r w:rsidR="00C01336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interruptores ubicados en el tablero TG según se indica en el diagrama unifilar del tablero.</w:t>
      </w:r>
    </w:p>
    <w:p w:rsidR="00C01336" w:rsidRDefault="00C01336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8C3E39">
        <w:rPr>
          <w:rFonts w:ascii="Arial" w:hAnsi="Arial" w:cs="Arial"/>
          <w:b/>
          <w:bCs/>
          <w:color w:val="000000"/>
          <w:sz w:val="20"/>
          <w:szCs w:val="20"/>
        </w:rPr>
        <w:t>2.1</w:t>
      </w:r>
      <w:r w:rsidR="00235692">
        <w:rPr>
          <w:rFonts w:ascii="Arial" w:hAnsi="Arial" w:cs="Arial"/>
          <w:b/>
          <w:bCs/>
          <w:color w:val="000000"/>
          <w:sz w:val="20"/>
          <w:szCs w:val="20"/>
        </w:rPr>
        <w:t>3</w:t>
      </w:r>
      <w:r w:rsidRPr="008C3E39">
        <w:rPr>
          <w:rFonts w:ascii="Arial" w:hAnsi="Arial" w:cs="Arial"/>
          <w:b/>
          <w:bCs/>
          <w:color w:val="000000"/>
          <w:sz w:val="20"/>
          <w:szCs w:val="20"/>
        </w:rPr>
        <w:t>. SISTEMA DE TELEFONIA</w:t>
      </w:r>
      <w:r w:rsidR="00A730F3">
        <w:rPr>
          <w:rFonts w:ascii="Arial" w:hAnsi="Arial" w:cs="Arial"/>
          <w:b/>
          <w:bCs/>
          <w:color w:val="000000"/>
          <w:sz w:val="20"/>
          <w:szCs w:val="20"/>
        </w:rPr>
        <w:t xml:space="preserve"> y DATOS</w:t>
      </w:r>
    </w:p>
    <w:p w:rsidR="008C3E39" w:rsidRPr="008C3E39" w:rsidRDefault="00C01336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Para el Local de Administración </w:t>
      </w:r>
      <w:r w:rsidR="003E3F41">
        <w:rPr>
          <w:rFonts w:ascii="Arial" w:hAnsi="Arial" w:cs="Arial"/>
          <w:color w:val="000000"/>
          <w:sz w:val="20"/>
          <w:szCs w:val="20"/>
        </w:rPr>
        <w:t>y</w:t>
      </w:r>
      <w:r w:rsidR="008C3E39" w:rsidRPr="008C3E39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 xml:space="preserve">Atención personalizada </w:t>
      </w:r>
      <w:r w:rsidR="008C3E39" w:rsidRPr="008C3E39">
        <w:rPr>
          <w:rFonts w:ascii="Arial" w:hAnsi="Arial" w:cs="Arial"/>
          <w:color w:val="000000"/>
          <w:sz w:val="20"/>
          <w:szCs w:val="20"/>
        </w:rPr>
        <w:t>se instalarán líneas telefónicas directas de ANTEL sin central</w:t>
      </w:r>
      <w:r w:rsidR="00291C0E">
        <w:rPr>
          <w:rFonts w:ascii="Arial" w:hAnsi="Arial" w:cs="Arial"/>
          <w:color w:val="000000"/>
          <w:sz w:val="20"/>
          <w:szCs w:val="20"/>
        </w:rPr>
        <w:t xml:space="preserve"> </w:t>
      </w:r>
      <w:r w:rsidR="008C3E39" w:rsidRPr="008C3E39">
        <w:rPr>
          <w:rFonts w:ascii="Arial" w:hAnsi="Arial" w:cs="Arial"/>
          <w:color w:val="000000"/>
          <w:sz w:val="20"/>
          <w:szCs w:val="20"/>
        </w:rPr>
        <w:t>telefónica.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La ubicación de los aparatos telefónicos se indica en los planos correspondientes.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Las secciones de cañerías son mínimas, pudiendo aumentarse si razones de construcción así</w:t>
      </w:r>
      <w:r w:rsidR="00291C0E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lo requirieran. Donde no se indiquen las dimensiones se usarán aquellos que resulten de</w:t>
      </w:r>
      <w:r w:rsidR="00291C0E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aplicar lo establecido en las normas para la cantidad de conductores a canalizar.</w:t>
      </w:r>
    </w:p>
    <w:p w:rsidR="00291C0E" w:rsidRDefault="00291C0E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8C3E39">
        <w:rPr>
          <w:rFonts w:ascii="Arial" w:hAnsi="Arial" w:cs="Arial"/>
          <w:b/>
          <w:bCs/>
          <w:color w:val="000000"/>
          <w:sz w:val="20"/>
          <w:szCs w:val="20"/>
        </w:rPr>
        <w:lastRenderedPageBreak/>
        <w:t>2.1</w:t>
      </w:r>
      <w:r w:rsidR="00235692">
        <w:rPr>
          <w:rFonts w:ascii="Arial" w:hAnsi="Arial" w:cs="Arial"/>
          <w:b/>
          <w:bCs/>
          <w:color w:val="000000"/>
          <w:sz w:val="20"/>
          <w:szCs w:val="20"/>
        </w:rPr>
        <w:t>4</w:t>
      </w:r>
      <w:r w:rsidRPr="008C3E39">
        <w:rPr>
          <w:rFonts w:ascii="Arial" w:hAnsi="Arial" w:cs="Arial"/>
          <w:b/>
          <w:bCs/>
          <w:color w:val="000000"/>
          <w:sz w:val="20"/>
          <w:szCs w:val="20"/>
        </w:rPr>
        <w:t>. SISTEMA DE SEGURIDAD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Se suministrará e instalará un sistema de seguridad contra intrusos</w:t>
      </w:r>
      <w:r w:rsidR="00A730F3">
        <w:rPr>
          <w:rFonts w:ascii="Arial" w:hAnsi="Arial" w:cs="Arial"/>
          <w:color w:val="000000"/>
          <w:sz w:val="20"/>
          <w:szCs w:val="20"/>
        </w:rPr>
        <w:t xml:space="preserve"> que cubra el interior y el exterior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El mismo estará compuesto por una central, sensores de movimiento, paneles con teclado,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808080"/>
          <w:sz w:val="16"/>
          <w:szCs w:val="16"/>
        </w:rPr>
      </w:pPr>
      <w:r w:rsidRPr="008C3E39">
        <w:rPr>
          <w:rFonts w:ascii="Arial" w:hAnsi="Arial" w:cs="Arial"/>
          <w:color w:val="000000"/>
          <w:sz w:val="20"/>
          <w:szCs w:val="20"/>
        </w:rPr>
        <w:t>sirenas y el cableado necesario.</w:t>
      </w:r>
    </w:p>
    <w:p w:rsidR="00291C0E" w:rsidRDefault="00291C0E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291C0E" w:rsidRDefault="00291C0E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8C3E39">
        <w:rPr>
          <w:rFonts w:ascii="Arial" w:hAnsi="Arial" w:cs="Arial"/>
          <w:b/>
          <w:bCs/>
          <w:color w:val="000000"/>
          <w:sz w:val="20"/>
          <w:szCs w:val="20"/>
        </w:rPr>
        <w:t>3. DESCRIPCION DE MATERIALES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8C3E39">
        <w:rPr>
          <w:rFonts w:ascii="Arial" w:hAnsi="Arial" w:cs="Arial"/>
          <w:b/>
          <w:bCs/>
          <w:color w:val="000000"/>
          <w:sz w:val="20"/>
          <w:szCs w:val="20"/>
        </w:rPr>
        <w:t>3.1. TABLEROS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8C3E39">
        <w:rPr>
          <w:rFonts w:ascii="Arial" w:hAnsi="Arial" w:cs="Arial"/>
          <w:b/>
          <w:bCs/>
          <w:color w:val="000000"/>
          <w:sz w:val="20"/>
          <w:szCs w:val="20"/>
        </w:rPr>
        <w:t>3.1.1. TABLERO GENERAL TG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8C3E39">
        <w:rPr>
          <w:rFonts w:ascii="Arial" w:hAnsi="Arial" w:cs="Arial"/>
          <w:b/>
          <w:bCs/>
          <w:color w:val="000000"/>
          <w:sz w:val="20"/>
          <w:szCs w:val="20"/>
        </w:rPr>
        <w:t>3.1.1.1. ENVOLVENTE METÁLICA</w:t>
      </w:r>
    </w:p>
    <w:p w:rsidR="007E26D2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 xml:space="preserve">El gabinete será en forma de embutir en pared, construido totalmente en chapa de ACERO </w:t>
      </w:r>
      <w:proofErr w:type="spellStart"/>
      <w:r w:rsidRPr="008C3E39">
        <w:rPr>
          <w:rFonts w:ascii="Arial" w:hAnsi="Arial" w:cs="Arial"/>
          <w:color w:val="000000"/>
          <w:sz w:val="20"/>
          <w:szCs w:val="20"/>
        </w:rPr>
        <w:t>Nº</w:t>
      </w:r>
      <w:proofErr w:type="spellEnd"/>
      <w:r w:rsidR="00291C0E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 xml:space="preserve">18 con tratamiento anticorrosión por </w:t>
      </w:r>
      <w:proofErr w:type="spellStart"/>
      <w:r w:rsidRPr="008C3E39">
        <w:rPr>
          <w:rFonts w:ascii="Arial" w:hAnsi="Arial" w:cs="Arial"/>
          <w:color w:val="000000"/>
          <w:sz w:val="20"/>
          <w:szCs w:val="20"/>
        </w:rPr>
        <w:t>fosfatización</w:t>
      </w:r>
      <w:proofErr w:type="spellEnd"/>
      <w:r w:rsidRPr="008C3E39">
        <w:rPr>
          <w:rFonts w:ascii="Arial" w:hAnsi="Arial" w:cs="Arial"/>
          <w:color w:val="000000"/>
          <w:sz w:val="20"/>
          <w:szCs w:val="20"/>
        </w:rPr>
        <w:t xml:space="preserve"> (8 baños), de dimensiones apropiadas a la</w:t>
      </w:r>
      <w:r w:rsidR="00291C0E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cantidad de elementos que alojarán en su interior.</w:t>
      </w:r>
      <w:r w:rsidR="007E26D2">
        <w:rPr>
          <w:rFonts w:ascii="Arial" w:hAnsi="Arial" w:cs="Arial"/>
          <w:color w:val="000000"/>
          <w:sz w:val="20"/>
          <w:szCs w:val="20"/>
        </w:rPr>
        <w:t xml:space="preserve"> Altura SNPT 1.80m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Será de frente muerto rebatible, por lo cual contará con una chapa frontal (Acero N°18)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gramStart"/>
      <w:r w:rsidRPr="008C3E39">
        <w:rPr>
          <w:rFonts w:ascii="Arial" w:hAnsi="Arial" w:cs="Arial"/>
          <w:color w:val="000000"/>
          <w:sz w:val="20"/>
          <w:szCs w:val="20"/>
        </w:rPr>
        <w:t>abisagrara</w:t>
      </w:r>
      <w:proofErr w:type="gramEnd"/>
      <w:r w:rsidRPr="008C3E39">
        <w:rPr>
          <w:rFonts w:ascii="Arial" w:hAnsi="Arial" w:cs="Arial"/>
          <w:color w:val="000000"/>
          <w:sz w:val="20"/>
          <w:szCs w:val="20"/>
        </w:rPr>
        <w:t xml:space="preserve"> y calada, que oculte todos los cables, conexionado y elementos con tensión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dejando a la vista solamente los comandos. Los lugares vacíos de disyuntores se cubrirán</w:t>
      </w:r>
      <w:r w:rsidR="00291C0E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con placas desmontables.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Tendrá una o dos puertas desmontables con doblez en los cuatro lados al igual que el marco.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En toda la vuelta de la puerta se garantizará un perfecto cierre por medio de un perfil de goma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EPDM. La operación de apertura y cierre de las puertas se realizará mediante pasador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giratorio de un cuarto de vuelta, o similar, de buena calidad, con manija exterior. La puerta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contará con una cerradura tipo STAR de buena calidad con llave de igual combinación.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El grado de protección será IP45 de la norma CEI 529.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El acabado será realizado por medio de pintura electrostática en polvo. El color será ceniza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claro (RAL 7032) cuyo espesor será como mínimo 70μm.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La bandeja de montaje de equipos ubicada el fondo del armario, será removible en chapa de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acero Nº18 con doblez en los cuatro lados. La bandeja removible de montaje estará provista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de elementos de soporte y fijación de los equipos y accesorios que van en su interior a fin de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compensar las diferentes alturas de los mismos, de forma que los frentes queden situados en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un mismo plano. Esta bandeja de montaje y el frente muerto dispondrán de idéntico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tratamiento anti corrosión que el armario y su acabado se hará con pintura electrostática en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polvo, de color naranja (RAL 2003). El espesor mínimo de la capa de pintura será de 70μm.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="003E3F41" w:rsidRPr="008C3E39">
        <w:rPr>
          <w:rFonts w:ascii="Arial" w:hAnsi="Arial" w:cs="Arial"/>
          <w:color w:val="000000"/>
          <w:sz w:val="20"/>
          <w:szCs w:val="20"/>
        </w:rPr>
        <w:t xml:space="preserve">El </w:t>
      </w:r>
      <w:r w:rsidR="003E3F41">
        <w:rPr>
          <w:rFonts w:ascii="Arial" w:hAnsi="Arial" w:cs="Arial"/>
          <w:color w:val="000000"/>
          <w:sz w:val="20"/>
          <w:szCs w:val="20"/>
        </w:rPr>
        <w:t>armario</w:t>
      </w:r>
      <w:r w:rsidRPr="008C3E39">
        <w:rPr>
          <w:rFonts w:ascii="Arial" w:hAnsi="Arial" w:cs="Arial"/>
          <w:color w:val="000000"/>
          <w:sz w:val="20"/>
          <w:szCs w:val="20"/>
        </w:rPr>
        <w:t xml:space="preserve"> dispondrá de orificios para la entrada de caños en las caras superior, inferior y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laterales. Las dimensiones de los caños que ingresan o salen al tablero se indican en los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planos y diagramas unifilares correspondientes. Los extremos de los caños que ingresan al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tablero terminados con boquillas para evitar filos que dañen los conductores. Deberá contar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con conectores de aterramiento en la caja, puerta, frente muerto y bandeja de montaje.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lastRenderedPageBreak/>
        <w:t>El sector inferior, donde se instalará el banco de condensadores no contará con frente muerto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8C3E39">
        <w:rPr>
          <w:rFonts w:ascii="Arial" w:hAnsi="Arial" w:cs="Arial"/>
          <w:color w:val="000000"/>
          <w:sz w:val="20"/>
          <w:szCs w:val="20"/>
        </w:rPr>
        <w:t>etálico</w:t>
      </w:r>
      <w:proofErr w:type="spellEnd"/>
      <w:r w:rsidRPr="008C3E39">
        <w:rPr>
          <w:rFonts w:ascii="Arial" w:hAnsi="Arial" w:cs="Arial"/>
          <w:color w:val="000000"/>
          <w:sz w:val="20"/>
          <w:szCs w:val="20"/>
        </w:rPr>
        <w:t>, en su lugar se dispondrá de una protección desmontable de poli carbonato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transparente.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El gabinete dispondrá en su parte superior de un bloc de distribución de conductores de tierra.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Este bloc será de cobre estañado con los bornes montados sobre una barra que los une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eléctricamente. Los bornes admitirán cables hasta las secciones indicadas en los diagramas y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planillas correspondientes, adjuntas en los anexos. Serán fijados por compresión mediante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tornillos y arandelas de bronce. Este bloc también dispondrá de un terminal para conexión del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cable de 50 mm2 que proviene de la puesta a tierra artificial. También deberá contar con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 xml:space="preserve">conectores de aterramiento en </w:t>
      </w:r>
      <w:proofErr w:type="gramStart"/>
      <w:r w:rsidRPr="008C3E39">
        <w:rPr>
          <w:rFonts w:ascii="Arial" w:hAnsi="Arial" w:cs="Arial"/>
          <w:color w:val="000000"/>
          <w:sz w:val="20"/>
          <w:szCs w:val="20"/>
        </w:rPr>
        <w:t>la estructuras</w:t>
      </w:r>
      <w:proofErr w:type="gramEnd"/>
      <w:r w:rsidRPr="008C3E39">
        <w:rPr>
          <w:rFonts w:ascii="Arial" w:hAnsi="Arial" w:cs="Arial"/>
          <w:color w:val="000000"/>
          <w:sz w:val="20"/>
          <w:szCs w:val="20"/>
        </w:rPr>
        <w:t xml:space="preserve"> de soporte de equipos, puerta, frente muerto y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bandejas.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Para el aterramiento del frente muerto y la puerta se efectuarán "puentes" con cables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 xml:space="preserve">multifilares de cobre de 10 mm². Estos puentes se conectarán mediante terminales de </w:t>
      </w:r>
      <w:proofErr w:type="spellStart"/>
      <w:r w:rsidRPr="008C3E39">
        <w:rPr>
          <w:rFonts w:ascii="Arial" w:hAnsi="Arial" w:cs="Arial"/>
          <w:color w:val="000000"/>
          <w:sz w:val="20"/>
          <w:szCs w:val="20"/>
        </w:rPr>
        <w:t>ojalillo</w:t>
      </w:r>
      <w:proofErr w:type="spellEnd"/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cerrado a bulones cadmiados sin pintar previamente soldados al gabinete del tablero y al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frente muerto. De utilizarse conexiones “en salto” para el aterramiento, el conductor no podrá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ser cortado, sino que entrará y saldrá del “salto” con un único terminal.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Junto con el tablero se suministrarán todos los accesorios requeridos para su montaje, según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las presentes especificaciones y adecuados al amaño del tablero definido.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En el frente muerto la parte inferior del comando de cada llave se colocarán identificadores de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acrílico que identifican la derivación correspondiente. Tendrá porta rótulos de acrílico junto a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cada interruptor en el frente muerto. Las puertas de los frentes muertos de ambos módulos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llevarán en su parte superior un cartel de acrílico de 120x30mm con la leyenda “TAB G”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En el interior de la Puerta del Tablero se colocará una Lista de las derivaciones con la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indicación de las puestas que comandan, la cual reflejará lo expresado en los rótulos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individuales de las derivaciones, una copia reducida del diagrama unifilar del tablero donde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figuren los nombres de los locales y otra a escala 1:100 del plano del área cubierta por el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tablero, con ubicación de cada puesta indicada con su correspondiente número de derivación.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Tanto la lista como el Diagrama Unifilar y el plano deberán estar plastificados antes de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pegarlos.</w:t>
      </w:r>
    </w:p>
    <w:p w:rsidR="00291C0E" w:rsidRDefault="00291C0E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8C3E39">
        <w:rPr>
          <w:rFonts w:ascii="Arial" w:hAnsi="Arial" w:cs="Arial"/>
          <w:b/>
          <w:bCs/>
          <w:color w:val="000000"/>
          <w:sz w:val="20"/>
          <w:szCs w:val="20"/>
        </w:rPr>
        <w:t>3.1.1.2. COMPONENTES INTERNOS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 xml:space="preserve">El equipamiento </w:t>
      </w:r>
      <w:r w:rsidR="00291C0E">
        <w:rPr>
          <w:rFonts w:ascii="Arial" w:hAnsi="Arial" w:cs="Arial"/>
          <w:color w:val="000000"/>
          <w:sz w:val="20"/>
          <w:szCs w:val="20"/>
        </w:rPr>
        <w:t xml:space="preserve">del tablero estará de acuerdo al </w:t>
      </w:r>
      <w:r w:rsidRPr="008C3E39">
        <w:rPr>
          <w:rFonts w:ascii="Arial" w:hAnsi="Arial" w:cs="Arial"/>
          <w:color w:val="000000"/>
          <w:sz w:val="20"/>
          <w:szCs w:val="20"/>
        </w:rPr>
        <w:t>diagrama unifilar</w:t>
      </w:r>
      <w:r w:rsidR="00291C0E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correspondiente.</w:t>
      </w:r>
    </w:p>
    <w:p w:rsid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 xml:space="preserve">Todos elementos internos del tablero serán para </w:t>
      </w:r>
      <w:r w:rsidR="00291C0E">
        <w:rPr>
          <w:rFonts w:ascii="Arial" w:hAnsi="Arial" w:cs="Arial"/>
          <w:color w:val="000000"/>
          <w:sz w:val="20"/>
          <w:szCs w:val="20"/>
        </w:rPr>
        <w:t>tensión nominal de 230V, 50 Hz.</w:t>
      </w:r>
    </w:p>
    <w:p w:rsidR="00291C0E" w:rsidRPr="008C3E39" w:rsidRDefault="00291C0E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8C3E39">
        <w:rPr>
          <w:rFonts w:ascii="Arial" w:hAnsi="Arial" w:cs="Arial"/>
          <w:b/>
          <w:bCs/>
          <w:color w:val="000000"/>
          <w:sz w:val="20"/>
          <w:szCs w:val="20"/>
        </w:rPr>
        <w:t>3.1.1.3. CONDUCTORES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Cada conductor se identificará con los colores reglamentarios (</w:t>
      </w:r>
      <w:proofErr w:type="spellStart"/>
      <w:proofErr w:type="gramStart"/>
      <w:r w:rsidRPr="008C3E39">
        <w:rPr>
          <w:rFonts w:ascii="Arial" w:hAnsi="Arial" w:cs="Arial"/>
          <w:color w:val="000000"/>
          <w:sz w:val="20"/>
          <w:szCs w:val="20"/>
        </w:rPr>
        <w:t>Rojo,Blanco</w:t>
      </w:r>
      <w:proofErr w:type="spellEnd"/>
      <w:proofErr w:type="gramEnd"/>
      <w:r w:rsidRPr="008C3E39">
        <w:rPr>
          <w:rFonts w:ascii="Arial" w:hAnsi="Arial" w:cs="Arial"/>
          <w:color w:val="000000"/>
          <w:sz w:val="20"/>
          <w:szCs w:val="20"/>
        </w:rPr>
        <w:t xml:space="preserve"> y Marrón para las fases R, S y T respectivamente), reservándose el color Verde o</w:t>
      </w:r>
      <w:r w:rsidR="00291C0E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verde-amarillo para las barras y conductores de Tierra.</w:t>
      </w:r>
    </w:p>
    <w:p w:rsidR="00291C0E" w:rsidRDefault="00291C0E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8C3E39">
        <w:rPr>
          <w:rFonts w:ascii="Arial" w:hAnsi="Arial" w:cs="Arial"/>
          <w:b/>
          <w:bCs/>
          <w:color w:val="000000"/>
          <w:sz w:val="20"/>
          <w:szCs w:val="20"/>
        </w:rPr>
        <w:t>3.1.1.4. INTERRUPTOR GENERAL Y DE DERIVACIONES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lastRenderedPageBreak/>
        <w:t>Los interruptores serán bipolares, tripolares según se indique, automáticos con protección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termo magnética en todos sus polos, para 230 V, 50 Hz.</w:t>
      </w:r>
    </w:p>
    <w:p w:rsidR="00291C0E" w:rsidRDefault="00291C0E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8C3E39">
        <w:rPr>
          <w:rFonts w:ascii="Arial" w:hAnsi="Arial" w:cs="Arial"/>
          <w:b/>
          <w:bCs/>
          <w:color w:val="000000"/>
          <w:sz w:val="20"/>
          <w:szCs w:val="20"/>
        </w:rPr>
        <w:t>3.1.1.5. INTERRUPTORES DIFERENCIALES.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Los interruptores diferenciales serán bipolares o tripolares según se indique en los diagramas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unifilares, para tensión de empleo: 230 V, 50Hz.</w:t>
      </w:r>
    </w:p>
    <w:p w:rsidR="00291C0E" w:rsidRDefault="00291C0E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8C3E39">
        <w:rPr>
          <w:rFonts w:ascii="Arial" w:hAnsi="Arial" w:cs="Arial"/>
          <w:b/>
          <w:bCs/>
          <w:color w:val="000000"/>
          <w:sz w:val="20"/>
          <w:szCs w:val="20"/>
        </w:rPr>
        <w:t>3.1.3. TABLEROS SECUNDARIOS.</w:t>
      </w:r>
    </w:p>
    <w:p w:rsid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Estas especificaciones son aplicables para los tableros derivados y los tableros sub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derivados.</w:t>
      </w:r>
    </w:p>
    <w:p w:rsidR="007E26D2" w:rsidRDefault="007E26D2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Altura SNPT 1.80m</w:t>
      </w:r>
    </w:p>
    <w:p w:rsidR="007E26D2" w:rsidRPr="008C3E39" w:rsidRDefault="007E26D2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8C3E39">
        <w:rPr>
          <w:rFonts w:ascii="Arial" w:hAnsi="Arial" w:cs="Arial"/>
          <w:b/>
          <w:bCs/>
          <w:color w:val="000000"/>
          <w:sz w:val="20"/>
          <w:szCs w:val="20"/>
        </w:rPr>
        <w:t>3.1.3.1. ENVOLVENTE METÁLICA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 xml:space="preserve">El gabinete será en forma de </w:t>
      </w:r>
      <w:proofErr w:type="spellStart"/>
      <w:r w:rsidRPr="008C3E39">
        <w:rPr>
          <w:rFonts w:ascii="Arial" w:hAnsi="Arial" w:cs="Arial"/>
          <w:color w:val="000000"/>
          <w:sz w:val="20"/>
          <w:szCs w:val="20"/>
        </w:rPr>
        <w:t>de</w:t>
      </w:r>
      <w:proofErr w:type="spellEnd"/>
      <w:r w:rsidRPr="008C3E39">
        <w:rPr>
          <w:rFonts w:ascii="Arial" w:hAnsi="Arial" w:cs="Arial"/>
          <w:color w:val="000000"/>
          <w:sz w:val="20"/>
          <w:szCs w:val="20"/>
        </w:rPr>
        <w:t xml:space="preserve"> embutir en pared o de adosar en pared según corresponda,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 xml:space="preserve">construido totalmente en chapa de ACERO </w:t>
      </w:r>
      <w:proofErr w:type="spellStart"/>
      <w:r w:rsidRPr="008C3E39">
        <w:rPr>
          <w:rFonts w:ascii="Arial" w:hAnsi="Arial" w:cs="Arial"/>
          <w:color w:val="000000"/>
          <w:sz w:val="20"/>
          <w:szCs w:val="20"/>
        </w:rPr>
        <w:t>Nº</w:t>
      </w:r>
      <w:proofErr w:type="spellEnd"/>
      <w:r w:rsidRPr="008C3E39">
        <w:rPr>
          <w:rFonts w:ascii="Arial" w:hAnsi="Arial" w:cs="Arial"/>
          <w:color w:val="000000"/>
          <w:sz w:val="20"/>
          <w:szCs w:val="20"/>
        </w:rPr>
        <w:t xml:space="preserve"> 18 con tratamiento anticorrosión por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8C3E39">
        <w:rPr>
          <w:rFonts w:ascii="Arial" w:hAnsi="Arial" w:cs="Arial"/>
          <w:color w:val="000000"/>
          <w:sz w:val="20"/>
          <w:szCs w:val="20"/>
        </w:rPr>
        <w:t>fosfatización</w:t>
      </w:r>
      <w:proofErr w:type="spellEnd"/>
      <w:r w:rsidRPr="008C3E39">
        <w:rPr>
          <w:rFonts w:ascii="Arial" w:hAnsi="Arial" w:cs="Arial"/>
          <w:color w:val="000000"/>
          <w:sz w:val="20"/>
          <w:szCs w:val="20"/>
        </w:rPr>
        <w:t xml:space="preserve"> (8 baños), de dimensiones apropiadas a la cantidad de elementos que alojarán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en su interior.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Será de frente muerto rebatible, por lo cual contará con una chapa frontal (Acero N</w:t>
      </w:r>
      <w:r w:rsidRPr="008C3E39">
        <w:rPr>
          <w:rFonts w:ascii="Arial" w:hAnsi="Arial" w:cs="Arial"/>
          <w:color w:val="000000"/>
          <w:sz w:val="20"/>
          <w:szCs w:val="20"/>
        </w:rPr>
        <w:t>18)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gramStart"/>
      <w:r w:rsidRPr="008C3E39">
        <w:rPr>
          <w:rFonts w:ascii="Arial" w:hAnsi="Arial" w:cs="Arial"/>
          <w:color w:val="000000"/>
          <w:sz w:val="20"/>
          <w:szCs w:val="20"/>
        </w:rPr>
        <w:t>abisagrara</w:t>
      </w:r>
      <w:proofErr w:type="gramEnd"/>
      <w:r w:rsidRPr="008C3E39">
        <w:rPr>
          <w:rFonts w:ascii="Arial" w:hAnsi="Arial" w:cs="Arial"/>
          <w:color w:val="000000"/>
          <w:sz w:val="20"/>
          <w:szCs w:val="20"/>
        </w:rPr>
        <w:t xml:space="preserve"> y calada, que oculte todos los cables, conexionado y elementos con tensión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dejando a la vista solamente los comandos. Los lugares vacíos de disyuntores se cubrirán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con placas desmontables.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Tendrá una puerta desmontable con doblez en los cuatro lados al igual que el marco. En toda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la vuelta de la puerta se garantizará un perfecto cierre por medio de un perfil de goma EPDM.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La operación de apertura y cierre de las puertas se realizará mediante pasador giratorio de un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cuarto de vuelta, o similar, de buena calidad, con manija exterior. La puerta además contará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con cerradura tipo STAR de buena calidad con llave de igual combinación.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El grado de protección será IP45 de la norma CEI 529.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El acabado será realizado por medio de pintura electrostática en polvo. El color será ceniza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claro (RAL 7032) cuyo espesor será como mínimo 70μm.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La bandeja de montaje de equipos ubicada el fondo del armario, será removible en chapa de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acero Nº18 con doblez en los cuatro lados. La bandeja removible de montaje estará provista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de elementos de soporte y fijación de los equipos y accesorios que van en su interior a fin de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compensar las diferentes alturas de los mismos, de forma que los frentes queden situados en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un mismo plano. Esta bandeja de montaje y el frente muerto dispondrán de idéntico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tratamiento anti corrosión que el armario y su acabado se hará con pintura electrostática en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polvo, de color naranja (RAL 2003).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El armario dispondrá de orificios para la entrada de caños en las caras superior, inferior y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 xml:space="preserve">laterales. Las dimensiones de los caños que ingresan o salen al tablero se indican en </w:t>
      </w:r>
      <w:proofErr w:type="gramStart"/>
      <w:r w:rsidRPr="008C3E39">
        <w:rPr>
          <w:rFonts w:ascii="Arial" w:hAnsi="Arial" w:cs="Arial"/>
          <w:color w:val="000000"/>
          <w:sz w:val="20"/>
          <w:szCs w:val="20"/>
        </w:rPr>
        <w:t>los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 </w:t>
      </w:r>
      <w:r w:rsidRPr="008C3E39">
        <w:rPr>
          <w:rFonts w:ascii="Arial" w:hAnsi="Arial" w:cs="Arial"/>
          <w:color w:val="000000"/>
          <w:sz w:val="20"/>
          <w:szCs w:val="20"/>
        </w:rPr>
        <w:t>planos</w:t>
      </w:r>
      <w:proofErr w:type="gramEnd"/>
      <w:r w:rsidRPr="008C3E39">
        <w:rPr>
          <w:rFonts w:ascii="Arial" w:hAnsi="Arial" w:cs="Arial"/>
          <w:color w:val="000000"/>
          <w:sz w:val="20"/>
          <w:szCs w:val="20"/>
        </w:rPr>
        <w:t xml:space="preserve"> y diagramas unifilares correspondientes. Los extremos de los caños que ingresan al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 xml:space="preserve">tablero terminados con boquillas para evitar filos que dañen los conductores. Deberá </w:t>
      </w:r>
      <w:proofErr w:type="gramStart"/>
      <w:r w:rsidRPr="008C3E39">
        <w:rPr>
          <w:rFonts w:ascii="Arial" w:hAnsi="Arial" w:cs="Arial"/>
          <w:color w:val="000000"/>
          <w:sz w:val="20"/>
          <w:szCs w:val="20"/>
        </w:rPr>
        <w:t>contar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 </w:t>
      </w:r>
      <w:r w:rsidRPr="008C3E39">
        <w:rPr>
          <w:rFonts w:ascii="Arial" w:hAnsi="Arial" w:cs="Arial"/>
          <w:color w:val="000000"/>
          <w:sz w:val="20"/>
          <w:szCs w:val="20"/>
        </w:rPr>
        <w:t>con</w:t>
      </w:r>
      <w:proofErr w:type="gramEnd"/>
      <w:r w:rsidRPr="008C3E39">
        <w:rPr>
          <w:rFonts w:ascii="Arial" w:hAnsi="Arial" w:cs="Arial"/>
          <w:color w:val="000000"/>
          <w:sz w:val="20"/>
          <w:szCs w:val="20"/>
        </w:rPr>
        <w:t xml:space="preserve"> conectores de aterramiento en la caja, puerta, frente muerto y bandeja de montaje.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lastRenderedPageBreak/>
        <w:t>Junto con el tablero se suministrarán todos los accesorios requeridos para su montaje, según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las presentes especificaciones y adecuados al tamaño del tablero definido.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Opcionalmente se podrán proponer gabinetes del tipo prefabricado, modular, construidos en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material compuesto sintético (poliéster con fibra de vidrio, poli carbonato, etc.) con puerta de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acrílico o poli carbonato transparente, que siga, en lo aplicable, las líneas generales de diseño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indicadas precedentemente para el tipo de chapa. Los mismos deberán estar construidos bajo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Normas técnicas reconocidas y deberán estar aprobados por UTE y la URSEA.</w:t>
      </w:r>
    </w:p>
    <w:p w:rsidR="00291C0E" w:rsidRDefault="00291C0E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8C3E39">
        <w:rPr>
          <w:rFonts w:ascii="Arial" w:hAnsi="Arial" w:cs="Arial"/>
          <w:b/>
          <w:bCs/>
          <w:color w:val="000000"/>
          <w:sz w:val="20"/>
          <w:szCs w:val="20"/>
        </w:rPr>
        <w:t>3.1.3.2. COMPONENTES INTERNOS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Cada tablero alojará en su interior los elementos de comando y protección cuya cantidad y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características son indicadas en los diagramas unifilares adjuntos.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La distribución hacia las distintas llaves de salida se realizará mediante cable en conexión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anillada o donde la potencia instalada lo requiera, mediante barras pre aisladas de cobre de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dimensiones apropiadas para transportar la corriente nominal y resistir los esfuerzos de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cortocircuito del nivel indicado en los diagramas. En este último caso en todas las uniones de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las barras con terminales u otra barra se procederá al estañado de las mismas y los puntos de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conexión de las 3 fases con los conductores de alimentación de las llaves, se ubicarán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desplazados entre sí, manteniendo las distancias normalizadas.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Las cargas trifásicas se alimentarán desde llaves termomagnéticas tripolares y las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gramStart"/>
      <w:r w:rsidRPr="008C3E39">
        <w:rPr>
          <w:rFonts w:ascii="Arial" w:hAnsi="Arial" w:cs="Arial"/>
          <w:color w:val="000000"/>
          <w:sz w:val="20"/>
          <w:szCs w:val="20"/>
        </w:rPr>
        <w:t xml:space="preserve">monofásicas 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d</w:t>
      </w:r>
      <w:r w:rsidRPr="008C3E39">
        <w:rPr>
          <w:rFonts w:ascii="Arial" w:hAnsi="Arial" w:cs="Arial"/>
          <w:color w:val="000000"/>
          <w:sz w:val="20"/>
          <w:szCs w:val="20"/>
        </w:rPr>
        <w:t>esde</w:t>
      </w:r>
      <w:proofErr w:type="gramEnd"/>
      <w:r w:rsidRPr="008C3E39">
        <w:rPr>
          <w:rFonts w:ascii="Arial" w:hAnsi="Arial" w:cs="Arial"/>
          <w:color w:val="000000"/>
          <w:sz w:val="20"/>
          <w:szCs w:val="20"/>
        </w:rPr>
        <w:t xml:space="preserve"> llaves termomagnéticas bipolares.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Para corrientes nominales de 50 A o superiores, se usarán llaves del tipo Monoblock de caja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moldeada, con protección en todos los polos y disparo simultáneo por dispositivo interno.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Serán fabricados conforme a las normas CEI 17-5; VDE 0660, NFC 63120 o norma EN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equivalente,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Son aceptables los de las siguientes marcas: MITSUBISHI, SACE, ABB, KLOCKNER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MÖELLER, MERLIN GERIN o de calidad similar.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Para corrientes nominales hasta 50 A las llaves podrán ser del tipo automático modular, para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montaje en riel DIN con disparo simultáneo de las todos los polos, mediante dispositivo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externo. Cumplirán con la norma IEC 947-2. Marcas de referencia LEGRAND, ABB, MERLIN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GERIN, o calidad similar.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El Riel DIN cubrirá todas las derivaciones conectadas y de reserva, además de las posibles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llaves futuras previstas, y en el frente muerto se dejará el correspondiente calado con tapas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individuales ciegas por módulo.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En ambos casos los poderes de corte serán apropiados para operar sobre cortocircuitos de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los valores indicados en los diagramas unifilares adjuntos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. </w:t>
      </w:r>
      <w:r w:rsidRPr="008C3E39">
        <w:rPr>
          <w:rFonts w:ascii="Arial" w:hAnsi="Arial" w:cs="Arial"/>
          <w:color w:val="000000"/>
          <w:sz w:val="20"/>
          <w:szCs w:val="20"/>
        </w:rPr>
        <w:t>Se dispondrá además de un bloc de bornes para la distribución de conductores de tierra.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Dicho bloque irá rígidamente conectado al conductor de tierra proveniente del Tablero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General. El bloc de bornes de tierra será de cobre estañado con los bornes montados sobre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una barra que los une eléctricamente. Los conductores se introducirán en los orificios que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admitirán cables de hasta las secciones indicadas en los diagramas y planillas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correspondientes. Serán fijados por compresión mediante tornillos. Además de los bornes de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 xml:space="preserve">derivaciones, dicho bloque </w:t>
      </w:r>
      <w:r w:rsidRPr="008C3E39">
        <w:rPr>
          <w:rFonts w:ascii="Arial" w:hAnsi="Arial" w:cs="Arial"/>
          <w:color w:val="000000"/>
          <w:sz w:val="20"/>
          <w:szCs w:val="20"/>
        </w:rPr>
        <w:lastRenderedPageBreak/>
        <w:t>poseerá bornes para conexión a conductor de llegada de tierra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respectivamente de la sección también indicada en diagramas y planillas.</w:t>
      </w:r>
    </w:p>
    <w:p w:rsidR="00291C0E" w:rsidRDefault="00291C0E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8C3E39">
        <w:rPr>
          <w:rFonts w:ascii="Arial" w:hAnsi="Arial" w:cs="Arial"/>
          <w:b/>
          <w:bCs/>
          <w:color w:val="000000"/>
          <w:sz w:val="20"/>
          <w:szCs w:val="20"/>
        </w:rPr>
        <w:t>3.2. CAÑOS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Los caños a suministrar e instalar serán de los materiales, tipos y dimensiones que se indican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 xml:space="preserve">en los planos y en las planillas adjuntas. En general se </w:t>
      </w:r>
      <w:proofErr w:type="gramStart"/>
      <w:r w:rsidRPr="008C3E39">
        <w:rPr>
          <w:rFonts w:ascii="Arial" w:hAnsi="Arial" w:cs="Arial"/>
          <w:color w:val="000000"/>
          <w:sz w:val="20"/>
          <w:szCs w:val="20"/>
        </w:rPr>
        <w:t>aplicaran</w:t>
      </w:r>
      <w:proofErr w:type="gramEnd"/>
      <w:r w:rsidRPr="008C3E39">
        <w:rPr>
          <w:rFonts w:ascii="Arial" w:hAnsi="Arial" w:cs="Arial"/>
          <w:color w:val="000000"/>
          <w:sz w:val="20"/>
          <w:szCs w:val="20"/>
        </w:rPr>
        <w:t xml:space="preserve"> los siguientes criterios: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1. Rígido de cloruro de polivinilo (PVC). Los caños de PVC rígidos serán fabricados de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acuerdo con la norma UNIT 147. Las curvas estarán constituidas por elementos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prefabricados del mismo material.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a. En instalaciones subterráneas (no sometidas a tránsito pesado), embutidos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en hormigón o en muros de mampostería, sobre cielorrasos y por el interior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de muros constituidos por paneles o tabiques con estructura metálica interna.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b. En donde deba instalarse a la intemperie y no estén sometidos a deterioro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mecánico.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2. Rígido de acero galvanizado de pared fina pintado. Fabricados según la norma UNIT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vigente. A instalar en áreas donde puedan estar sometidos a deterioro mecánico en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las cuales deba instalarse en forma aparente o vista y sobre cielorrasos.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3. Flexible de acero galvanizado revestido de cloruro de polivinilo. Para conexiones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finales de acometida a motores, a artefactos de iluminación o a tableros y aparatos, o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equipos expuestos a vibración se usarán cañerías metálicas flexibles estancas IP66,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para uso exterior. Serán construidos con un fleje de acero laminado en frío y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galvanizado en caliente de ambos lados, unido entre cada vuelta y la siguiente,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mediante pestañado simple para diámetro hasta 40 mm, y pestañado doble para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diámetros superiores. Llevarán cubierta de PVC aislante extruida en caliente,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resistente a los líquidos y vapores habituales en la industria. Los radios de curvatura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no deben ser superiores a 10 veces el diámetro del caño. Se instalarán con todos sus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accesorios, codos, uniones, terminaciones, etc. con sus sellos, aislaciones interiores y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contratuercas, de modo de lograr la estanqueidad citada y de proteger la cubierta de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los conductores a enhebrar.</w:t>
      </w:r>
    </w:p>
    <w:p w:rsidR="00291C0E" w:rsidRDefault="00291C0E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8C3E39">
        <w:rPr>
          <w:rFonts w:ascii="Arial" w:hAnsi="Arial" w:cs="Arial"/>
          <w:b/>
          <w:bCs/>
          <w:color w:val="000000"/>
          <w:sz w:val="20"/>
          <w:szCs w:val="20"/>
        </w:rPr>
        <w:t>3.3. CAJAS Y REGISTROS</w:t>
      </w:r>
    </w:p>
    <w:p w:rsidR="00535C57" w:rsidRPr="008C3E39" w:rsidRDefault="00535C57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8C3E39">
        <w:rPr>
          <w:rFonts w:ascii="Arial" w:hAnsi="Arial" w:cs="Arial"/>
          <w:b/>
          <w:bCs/>
          <w:color w:val="000000"/>
          <w:sz w:val="20"/>
          <w:szCs w:val="20"/>
        </w:rPr>
        <w:t>3.3.1. CAJAS PARA CENTROS, BRAZOS, TOMACORRIENTES Y MECANISMOS DE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8C3E39">
        <w:rPr>
          <w:rFonts w:ascii="Arial" w:hAnsi="Arial" w:cs="Arial"/>
          <w:b/>
          <w:bCs/>
          <w:color w:val="000000"/>
          <w:sz w:val="20"/>
          <w:szCs w:val="20"/>
        </w:rPr>
        <w:t>CONEXIÓN Y COMANDO.</w:t>
      </w:r>
    </w:p>
    <w:p w:rsidR="003E3F41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Serán con tapa y tornillos tratados, que aseguren buena estanqueidad, apropiadas para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alojar en su interior los dados de conexión, hasta dos módulos de tomacorrientes y dos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módulos de mecanismos de maniobra o conexión.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1. Aparentes: serán del tipo estándar, de esquina redondeada, con elementos para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fijación firme a muros o estructuras.</w:t>
      </w:r>
    </w:p>
    <w:p w:rsidR="00291C0E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2. Embutidas: serán del tipo estándar. En los casos que se utilicen en tabique, deberá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tener accesorios para fijación en la estructura metálica interna. Las cajas embutidas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llevaran tapajuntas de 2 cm. de ancho en su contorno</w:t>
      </w:r>
      <w:r w:rsidR="003E3F41">
        <w:rPr>
          <w:rFonts w:ascii="Arial" w:hAnsi="Arial" w:cs="Arial"/>
          <w:color w:val="000000"/>
          <w:sz w:val="20"/>
          <w:szCs w:val="20"/>
        </w:rPr>
        <w:t>-</w:t>
      </w:r>
    </w:p>
    <w:p w:rsidR="003E3F41" w:rsidRDefault="003E3F41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8C3E39">
        <w:rPr>
          <w:rFonts w:ascii="Arial" w:hAnsi="Arial" w:cs="Arial"/>
          <w:b/>
          <w:bCs/>
          <w:color w:val="000000"/>
          <w:sz w:val="20"/>
          <w:szCs w:val="20"/>
        </w:rPr>
        <w:t>3.3.2. REGISTROS: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Serán de chapa de acero galvanizada en caliente número 18 o de PVC, aprobadas por UTE.</w:t>
      </w:r>
    </w:p>
    <w:p w:rsidR="003E3F41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 xml:space="preserve">De dimensiones apropiadas para los diámetros de los caños que llegan a ella. Para unión </w:t>
      </w:r>
      <w:proofErr w:type="gramStart"/>
      <w:r w:rsidRPr="008C3E39">
        <w:rPr>
          <w:rFonts w:ascii="Arial" w:hAnsi="Arial" w:cs="Arial"/>
          <w:color w:val="000000"/>
          <w:sz w:val="20"/>
          <w:szCs w:val="20"/>
        </w:rPr>
        <w:t>de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 </w:t>
      </w:r>
      <w:r w:rsidRPr="008C3E39">
        <w:rPr>
          <w:rFonts w:ascii="Arial" w:hAnsi="Arial" w:cs="Arial"/>
          <w:color w:val="000000"/>
          <w:sz w:val="20"/>
          <w:szCs w:val="20"/>
        </w:rPr>
        <w:t>tramos</w:t>
      </w:r>
      <w:proofErr w:type="gramEnd"/>
      <w:r w:rsidRPr="008C3E39">
        <w:rPr>
          <w:rFonts w:ascii="Arial" w:hAnsi="Arial" w:cs="Arial"/>
          <w:color w:val="000000"/>
          <w:sz w:val="20"/>
          <w:szCs w:val="20"/>
        </w:rPr>
        <w:t xml:space="preserve"> rectos de cañería, la longitud mínima no será menor que seis veces el diámetro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nominal del mayor caño que llegue a ella. Las tapas cerrarán perfectamente llevando tornillos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en número y diámetro que aseguren el cierre. Estos estarán ubicados en forma simétrica a fin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de evitar dificultades en su colocación.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En los planos se incluyen dimensiones mínimas requeridas. Por defecto serán de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dimensiones mínimas: 100x100x50mm.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TimesNewRoman" w:hAnsi="TimesNewRoman" w:cs="TimesNewRoman"/>
          <w:color w:val="000000"/>
          <w:sz w:val="20"/>
          <w:szCs w:val="20"/>
        </w:rPr>
        <w:t xml:space="preserve">1. </w:t>
      </w:r>
      <w:r w:rsidRPr="008C3E39">
        <w:rPr>
          <w:rFonts w:ascii="Arial" w:hAnsi="Arial" w:cs="Arial"/>
          <w:color w:val="000000"/>
          <w:sz w:val="20"/>
          <w:szCs w:val="20"/>
        </w:rPr>
        <w:t>Aparentes: tendrán el mismo tratamiento que los caños que llegan a ellas.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2. Embutidas: serán del tipo estándar. En los casos que se utilicen en tabique, deberá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tener accesorios para fijación en la estructura metálica interna.</w:t>
      </w:r>
    </w:p>
    <w:p w:rsidR="00291C0E" w:rsidRDefault="00291C0E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3E3F41" w:rsidRDefault="003E3F41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8C3E39">
        <w:rPr>
          <w:rFonts w:ascii="Arial" w:hAnsi="Arial" w:cs="Arial"/>
          <w:b/>
          <w:bCs/>
          <w:color w:val="000000"/>
          <w:sz w:val="20"/>
          <w:szCs w:val="20"/>
        </w:rPr>
        <w:t>3.3.3. BANDEJAS PORTACABLES</w:t>
      </w:r>
    </w:p>
    <w:p w:rsidR="00535C57" w:rsidRPr="008C3E39" w:rsidRDefault="00535C57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8C3E39" w:rsidRPr="008C3E39" w:rsidRDefault="008C3E39" w:rsidP="003E3F4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Estarán construidas con chapa de acero perforada y plegada de calibre 14 mínimo, con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tratamiento de galvanizado en caliente o electrolítico.</w:t>
      </w:r>
    </w:p>
    <w:p w:rsidR="008C3E39" w:rsidRPr="008C3E39" w:rsidRDefault="008C3E39" w:rsidP="003E3F4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proofErr w:type="spellStart"/>
      <w:r w:rsidRPr="008C3E39">
        <w:rPr>
          <w:rFonts w:ascii="Arial" w:hAnsi="Arial" w:cs="Arial"/>
          <w:color w:val="000000"/>
          <w:sz w:val="20"/>
          <w:szCs w:val="20"/>
        </w:rPr>
        <w:t>e</w:t>
      </w:r>
      <w:proofErr w:type="spellEnd"/>
      <w:r w:rsidRPr="008C3E39">
        <w:rPr>
          <w:rFonts w:ascii="Arial" w:hAnsi="Arial" w:cs="Arial"/>
          <w:color w:val="000000"/>
          <w:sz w:val="20"/>
          <w:szCs w:val="20"/>
        </w:rPr>
        <w:t xml:space="preserve"> aplicara como Normativa específica:</w:t>
      </w:r>
    </w:p>
    <w:p w:rsidR="008C3E39" w:rsidRPr="008C3E39" w:rsidRDefault="008C3E39" w:rsidP="003E3F4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1.- UNIT 0439 – Revestimientos galvanizados por inmersión en caliente. Determinación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de la masa por unidad de área. Método gravimétrico.</w:t>
      </w:r>
    </w:p>
    <w:p w:rsidR="008C3E39" w:rsidRPr="008C3E39" w:rsidRDefault="008C3E39" w:rsidP="003E3F4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2.- ASTM 123</w:t>
      </w:r>
    </w:p>
    <w:p w:rsidR="008C3E39" w:rsidRPr="008C3E39" w:rsidRDefault="008C3E39" w:rsidP="003E3F4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 xml:space="preserve">La </w:t>
      </w:r>
      <w:proofErr w:type="spellStart"/>
      <w:r w:rsidRPr="008C3E39">
        <w:rPr>
          <w:rFonts w:ascii="Arial" w:hAnsi="Arial" w:cs="Arial"/>
          <w:color w:val="000000"/>
          <w:sz w:val="20"/>
          <w:szCs w:val="20"/>
        </w:rPr>
        <w:t>soportería</w:t>
      </w:r>
      <w:proofErr w:type="spellEnd"/>
      <w:r w:rsidRPr="008C3E39">
        <w:rPr>
          <w:rFonts w:ascii="Arial" w:hAnsi="Arial" w:cs="Arial"/>
          <w:color w:val="000000"/>
          <w:sz w:val="20"/>
          <w:szCs w:val="20"/>
        </w:rPr>
        <w:t xml:space="preserve"> será del mismo material que la bandeja salvo indicación contraria por parte de la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Supervisión de Obra. Su fijación será roscada en tacos metálicos de expansión embutido no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admitiendo el uso de adhesivos para fijación del mismo al muro, pared o símil. El taco de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 xml:space="preserve">expansión será del mismo material que la bandeja y la </w:t>
      </w:r>
      <w:proofErr w:type="spellStart"/>
      <w:r w:rsidRPr="008C3E39">
        <w:rPr>
          <w:rFonts w:ascii="Arial" w:hAnsi="Arial" w:cs="Arial"/>
          <w:color w:val="000000"/>
          <w:sz w:val="20"/>
          <w:szCs w:val="20"/>
        </w:rPr>
        <w:t>soportería</w:t>
      </w:r>
      <w:proofErr w:type="spellEnd"/>
      <w:r w:rsidRPr="008C3E39">
        <w:rPr>
          <w:rFonts w:ascii="Arial" w:hAnsi="Arial" w:cs="Arial"/>
          <w:color w:val="000000"/>
          <w:sz w:val="20"/>
          <w:szCs w:val="20"/>
        </w:rPr>
        <w:t>.</w:t>
      </w:r>
    </w:p>
    <w:p w:rsidR="008C3E39" w:rsidRPr="008C3E39" w:rsidRDefault="008C3E39" w:rsidP="003E3F4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Se deberá presentar a la Supervisión de Obra previo antes del inicio de los tendidos, diseño y</w:t>
      </w:r>
      <w:r w:rsidR="00C36CD3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cálculo de soporte y fijación.</w:t>
      </w:r>
    </w:p>
    <w:p w:rsidR="008C3E39" w:rsidRPr="008C3E39" w:rsidRDefault="008C3E39" w:rsidP="003E3F4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 xml:space="preserve">Las uniones entre tramos y fijación a </w:t>
      </w:r>
      <w:proofErr w:type="spellStart"/>
      <w:r w:rsidRPr="008C3E39">
        <w:rPr>
          <w:rFonts w:ascii="Arial" w:hAnsi="Arial" w:cs="Arial"/>
          <w:color w:val="000000"/>
          <w:sz w:val="20"/>
          <w:szCs w:val="20"/>
        </w:rPr>
        <w:t>soportería</w:t>
      </w:r>
      <w:proofErr w:type="spellEnd"/>
      <w:r w:rsidRPr="008C3E39">
        <w:rPr>
          <w:rFonts w:ascii="Arial" w:hAnsi="Arial" w:cs="Arial"/>
          <w:color w:val="000000"/>
          <w:sz w:val="20"/>
          <w:szCs w:val="20"/>
        </w:rPr>
        <w:t xml:space="preserve"> se realizarán por medio de tornillos de cabeza</w:t>
      </w:r>
      <w:r w:rsidR="00C36CD3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redondeada y de forma que no queden aristas con filo hacia el interior de la parrilla, que</w:t>
      </w:r>
      <w:r w:rsidR="00C36CD3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puedan dañar las aislaciones de los cables.</w:t>
      </w:r>
    </w:p>
    <w:p w:rsidR="008C3E39" w:rsidRPr="008C3E39" w:rsidRDefault="008C3E39" w:rsidP="003E3F4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Dispondrán de todos los accesorios necesarios para cambios de dirección, de altura, para</w:t>
      </w:r>
      <w:r w:rsidR="00C36CD3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fijación, empalme de tramos y puesta a tierra.</w:t>
      </w:r>
    </w:p>
    <w:p w:rsidR="008C3E39" w:rsidRPr="008C3E39" w:rsidRDefault="008C3E39" w:rsidP="003E3F4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Se suministrarán en largos no mayores a tres metros. En los casos de bandejas galvanizadas</w:t>
      </w:r>
      <w:r w:rsidR="00C36CD3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 xml:space="preserve">en caliente este largo estará determinado por la dimensión de la paila. En caso de existir </w:t>
      </w:r>
      <w:r w:rsidR="00C36CD3" w:rsidRPr="008C3E39">
        <w:rPr>
          <w:rFonts w:ascii="Arial" w:hAnsi="Arial" w:cs="Arial"/>
          <w:color w:val="000000"/>
          <w:sz w:val="20"/>
          <w:szCs w:val="20"/>
        </w:rPr>
        <w:t>daño</w:t>
      </w:r>
      <w:r w:rsidR="00C36CD3">
        <w:rPr>
          <w:rFonts w:ascii="Arial" w:hAnsi="Arial" w:cs="Arial"/>
          <w:color w:val="000000"/>
          <w:sz w:val="20"/>
          <w:szCs w:val="20"/>
        </w:rPr>
        <w:t xml:space="preserve"> en</w:t>
      </w:r>
      <w:r w:rsidRPr="008C3E39">
        <w:rPr>
          <w:rFonts w:ascii="Arial" w:hAnsi="Arial" w:cs="Arial"/>
          <w:color w:val="000000"/>
          <w:sz w:val="20"/>
          <w:szCs w:val="20"/>
        </w:rPr>
        <w:t xml:space="preserve"> el tratamiento superficial, se deberá cambiar la pieza. La pieza retirada podrá ser tratada</w:t>
      </w:r>
      <w:r w:rsidR="00C36CD3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 xml:space="preserve">nuevamente por el mismo mecanismo. No se admitirán pinturas </w:t>
      </w:r>
      <w:proofErr w:type="spellStart"/>
      <w:r w:rsidRPr="008C3E39">
        <w:rPr>
          <w:rFonts w:ascii="Arial" w:hAnsi="Arial" w:cs="Arial"/>
          <w:color w:val="000000"/>
          <w:sz w:val="20"/>
          <w:szCs w:val="20"/>
        </w:rPr>
        <w:t>zincantes</w:t>
      </w:r>
      <w:proofErr w:type="spellEnd"/>
      <w:r w:rsidRPr="008C3E39">
        <w:rPr>
          <w:rFonts w:ascii="Arial" w:hAnsi="Arial" w:cs="Arial"/>
          <w:color w:val="000000"/>
          <w:sz w:val="20"/>
          <w:szCs w:val="20"/>
        </w:rPr>
        <w:t>.</w:t>
      </w:r>
    </w:p>
    <w:p w:rsidR="008C3E39" w:rsidRPr="008C3E39" w:rsidRDefault="008C3E39" w:rsidP="003E3F4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Se deberá tender un conductor desnudo que aterrará sólidamente todos y cada uno de los</w:t>
      </w:r>
      <w:r w:rsidR="00C36CD3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tramos sean estos rectos, curvas, etc. La unión de este conductor con la bandeja se realizará</w:t>
      </w:r>
      <w:r w:rsidR="00C36CD3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lastRenderedPageBreak/>
        <w:t>por un conector apernado. El conductor estará cuidadosamente tendido presentando un</w:t>
      </w:r>
      <w:r w:rsidR="00C36CD3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aspecto prolijo, recto. En tramos intermedios se podrán usar precintos plásticos para su</w:t>
      </w:r>
      <w:r w:rsidR="00C36CD3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suspensión a la pared de la bandeja</w:t>
      </w:r>
    </w:p>
    <w:p w:rsidR="008C3E39" w:rsidRPr="008C3E39" w:rsidRDefault="008C3E39" w:rsidP="003E3F4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Las derivaciones para aterramientos secundarios desde este conductor de tierra se realizarán</w:t>
      </w:r>
    </w:p>
    <w:p w:rsidR="008C3E39" w:rsidRPr="008C3E39" w:rsidRDefault="008C3E39" w:rsidP="003E3F4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por conectores apernados.</w:t>
      </w:r>
    </w:p>
    <w:p w:rsidR="00291C0E" w:rsidRDefault="00291C0E" w:rsidP="003E3F4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8C3E39" w:rsidRPr="008C3E39" w:rsidRDefault="008C3E39" w:rsidP="003E3F4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8C3E39">
        <w:rPr>
          <w:rFonts w:ascii="Arial" w:hAnsi="Arial" w:cs="Arial"/>
          <w:b/>
          <w:bCs/>
          <w:color w:val="000000"/>
          <w:sz w:val="20"/>
          <w:szCs w:val="20"/>
        </w:rPr>
        <w:t>3.4. DUCTOS DE PVC CON TAPAS</w:t>
      </w:r>
    </w:p>
    <w:p w:rsidR="008C3E39" w:rsidRPr="008C3E39" w:rsidRDefault="008C3E39" w:rsidP="003E3F4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Se suministrarán ductos de P.V.C. con tapas, rectangulares de las medidas especificadas en</w:t>
      </w:r>
    </w:p>
    <w:p w:rsidR="008C3E39" w:rsidRPr="008C3E39" w:rsidRDefault="008C3E39" w:rsidP="003E3F4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los planos. Deben ofrecer una alta resistencia al impacto y mantener máxima seguridad en el</w:t>
      </w:r>
    </w:p>
    <w:p w:rsidR="008C3E39" w:rsidRPr="008C3E39" w:rsidRDefault="008C3E39" w:rsidP="003E3F4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cierre. Deberán tener un buen grado de protección (grado mínimo IP65 de la norma IEC 529).</w:t>
      </w:r>
    </w:p>
    <w:p w:rsidR="008C3E39" w:rsidRPr="008C3E39" w:rsidRDefault="008C3E39" w:rsidP="003E3F4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Los colores a utilizar en cada lugar serán acordados con la Supervisión de Obras. Deberán</w:t>
      </w:r>
      <w:r w:rsidR="00C36CD3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estar aprobados por UTE y la URSEA, construidos con PVC M1 auto extinguible y no</w:t>
      </w:r>
      <w:r w:rsidR="00C36CD3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propagador de llama. La rigidez dieléctrica será superior a 250kV/cm., tendrán buena</w:t>
      </w:r>
      <w:r w:rsidR="00C36CD3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resistencia al calor, aptos para trabajar en un rango de -10º C a + 60º C.</w:t>
      </w:r>
    </w:p>
    <w:p w:rsidR="008C3E39" w:rsidRPr="008C3E39" w:rsidRDefault="008C3E39" w:rsidP="003E3F4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Se suministrarán en largos de 2m, con todos los accesorios para derivaciones, cambios de</w:t>
      </w:r>
      <w:r w:rsidR="00C36CD3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dirección y de altura, con sus correspondientes tapas.</w:t>
      </w:r>
    </w:p>
    <w:p w:rsidR="008C3E39" w:rsidRPr="008C3E39" w:rsidRDefault="008C3E39" w:rsidP="003E3F4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Los accesorios deberán cumplir con las mismas especificaciones que los ductos.</w:t>
      </w:r>
    </w:p>
    <w:p w:rsidR="008C3E39" w:rsidRPr="008C3E39" w:rsidRDefault="008C3E39" w:rsidP="003E3F4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La fijación a muros, dinteles, pisos o cielorrasos se realizará mediante tornillos y tacos de</w:t>
      </w:r>
      <w:r w:rsidR="00C36CD3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expansión apropiados al peso al que estará sometido el ducto.</w:t>
      </w:r>
    </w:p>
    <w:p w:rsidR="00291C0E" w:rsidRDefault="00291C0E" w:rsidP="003E3F4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8C3E39" w:rsidRPr="008C3E39" w:rsidRDefault="008C3E39" w:rsidP="003E3F4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8C3E39">
        <w:rPr>
          <w:rFonts w:ascii="Arial" w:hAnsi="Arial" w:cs="Arial"/>
          <w:b/>
          <w:bCs/>
          <w:color w:val="000000"/>
          <w:sz w:val="20"/>
          <w:szCs w:val="20"/>
        </w:rPr>
        <w:t>3.5. TOMACORRIENTES</w:t>
      </w:r>
    </w:p>
    <w:p w:rsidR="00DD794F" w:rsidRPr="00DD794F" w:rsidRDefault="008C3E39" w:rsidP="003E3F4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Salvo en aquellos casos, en que en los dibujos, planos o especificaciones se indique otra</w:t>
      </w:r>
      <w:r w:rsidR="00C36CD3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cosa se proveerán tomacorrientes monofásicos, para instalación embutida o aparente en</w:t>
      </w:r>
      <w:r w:rsidR="00C36CD3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muros, según se indique en los planos. Serán de tipo estándar de buena calidad, aprobados</w:t>
      </w:r>
      <w:r w:rsidR="00C36CD3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 xml:space="preserve">por UTE y la URSEA. </w:t>
      </w:r>
      <w:r w:rsidR="00DD794F" w:rsidRPr="00DD794F">
        <w:rPr>
          <w:rFonts w:ascii="Arial" w:hAnsi="Arial" w:cs="Arial"/>
          <w:color w:val="000000"/>
          <w:sz w:val="20"/>
          <w:szCs w:val="20"/>
        </w:rPr>
        <w:t xml:space="preserve">Serán </w:t>
      </w:r>
      <w:r w:rsidR="00DD794F" w:rsidRPr="00DD794F">
        <w:rPr>
          <w:rFonts w:ascii="Arial" w:hAnsi="Arial" w:cs="Arial"/>
          <w:sz w:val="20"/>
          <w:szCs w:val="20"/>
        </w:rPr>
        <w:t xml:space="preserve">Línea </w:t>
      </w:r>
      <w:r w:rsidR="005153B8" w:rsidRPr="005153B8">
        <w:rPr>
          <w:rFonts w:ascii="Arial" w:hAnsi="Arial" w:cs="Arial"/>
          <w:b/>
          <w:sz w:val="20"/>
          <w:szCs w:val="20"/>
        </w:rPr>
        <w:t>Mini Reggio</w:t>
      </w:r>
      <w:r w:rsidR="00DD794F" w:rsidRPr="005153B8">
        <w:rPr>
          <w:rFonts w:ascii="Arial" w:hAnsi="Arial" w:cs="Arial"/>
          <w:b/>
          <w:sz w:val="20"/>
          <w:szCs w:val="20"/>
        </w:rPr>
        <w:t xml:space="preserve"> </w:t>
      </w:r>
      <w:r w:rsidR="005153B8" w:rsidRPr="005153B8">
        <w:rPr>
          <w:rFonts w:ascii="Arial" w:hAnsi="Arial" w:cs="Arial"/>
          <w:b/>
          <w:sz w:val="20"/>
          <w:szCs w:val="20"/>
        </w:rPr>
        <w:t xml:space="preserve">de </w:t>
      </w:r>
      <w:proofErr w:type="spellStart"/>
      <w:r w:rsidR="005153B8" w:rsidRPr="005153B8">
        <w:rPr>
          <w:rFonts w:ascii="Arial" w:hAnsi="Arial" w:cs="Arial"/>
          <w:b/>
          <w:sz w:val="20"/>
          <w:szCs w:val="20"/>
        </w:rPr>
        <w:t>Molveno</w:t>
      </w:r>
      <w:proofErr w:type="spellEnd"/>
      <w:r w:rsidR="005153B8" w:rsidRPr="005153B8">
        <w:rPr>
          <w:rFonts w:ascii="Arial" w:hAnsi="Arial" w:cs="Arial"/>
          <w:b/>
          <w:sz w:val="20"/>
          <w:szCs w:val="20"/>
        </w:rPr>
        <w:t xml:space="preserve"> color marfil</w:t>
      </w:r>
      <w:r w:rsidR="005153B8">
        <w:rPr>
          <w:rFonts w:ascii="Arial" w:hAnsi="Arial" w:cs="Arial"/>
          <w:sz w:val="20"/>
          <w:szCs w:val="20"/>
        </w:rPr>
        <w:t xml:space="preserve"> </w:t>
      </w:r>
      <w:r w:rsidR="00DD794F" w:rsidRPr="00DD794F">
        <w:rPr>
          <w:rFonts w:ascii="Arial" w:hAnsi="Arial" w:cs="Arial"/>
          <w:sz w:val="20"/>
          <w:szCs w:val="20"/>
        </w:rPr>
        <w:t>o similar, color a definir por la Supervisión de obra.</w:t>
      </w:r>
    </w:p>
    <w:p w:rsidR="008C3E39" w:rsidRPr="008C3E39" w:rsidRDefault="008C3E39" w:rsidP="003E3F4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Se instalarán los siguientes tipos:</w:t>
      </w:r>
    </w:p>
    <w:p w:rsidR="008C3E39" w:rsidRPr="008C3E39" w:rsidRDefault="008C3E39" w:rsidP="003E3F4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1. Polarizado con tierra de tres patas en línea, capacidad de 10 A @ 250 V.</w:t>
      </w:r>
    </w:p>
    <w:p w:rsidR="008C3E39" w:rsidRPr="008C3E39" w:rsidRDefault="008C3E39" w:rsidP="003E3F4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 xml:space="preserve">2. Polarizado con tierra tipo </w:t>
      </w:r>
      <w:proofErr w:type="spellStart"/>
      <w:r w:rsidRPr="008C3E39">
        <w:rPr>
          <w:rFonts w:ascii="Arial" w:hAnsi="Arial" w:cs="Arial"/>
          <w:color w:val="000000"/>
          <w:sz w:val="20"/>
          <w:szCs w:val="20"/>
        </w:rPr>
        <w:t>schucko</w:t>
      </w:r>
      <w:proofErr w:type="spellEnd"/>
      <w:r w:rsidRPr="008C3E39">
        <w:rPr>
          <w:rFonts w:ascii="Arial" w:hAnsi="Arial" w:cs="Arial"/>
          <w:color w:val="000000"/>
          <w:sz w:val="20"/>
          <w:szCs w:val="20"/>
        </w:rPr>
        <w:t>, capacidad de 10 A @ 250 V.</w:t>
      </w:r>
    </w:p>
    <w:p w:rsidR="008C3E39" w:rsidRPr="008C3E39" w:rsidRDefault="008C3E39" w:rsidP="003E3F4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3. Los dos tipos anteriores con llave asociada de corte bipolar, capacidad de 10 A @</w:t>
      </w:r>
    </w:p>
    <w:p w:rsidR="008C3E39" w:rsidRPr="008C3E39" w:rsidRDefault="008C3E39" w:rsidP="003E3F4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250 V.</w:t>
      </w:r>
    </w:p>
    <w:p w:rsidR="008C3E39" w:rsidRPr="008C3E39" w:rsidRDefault="008C3E39" w:rsidP="003E3F4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Para la instalación de dos o más dispositivos agrupados se podrán usar cajas para tomas</w:t>
      </w:r>
      <w:r w:rsidR="00C36CD3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múltiples con su correspondiente plaqueta para grupos.</w:t>
      </w:r>
    </w:p>
    <w:p w:rsidR="008C3E39" w:rsidRDefault="008C3E39" w:rsidP="003E3F4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En particular los tomacorrientes que deban instalarse en sectores húmedos tendrán</w:t>
      </w:r>
      <w:r w:rsidR="00C36CD3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características apropiadas para funcionamiento en dichas condiciones. (Grado mínimo IP65</w:t>
      </w:r>
      <w:r w:rsidR="00C36CD3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de la norma IEC 529).</w:t>
      </w:r>
    </w:p>
    <w:p w:rsidR="007E26D2" w:rsidRDefault="007E26D2" w:rsidP="003E3F4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Altura SNPT 1.80m</w:t>
      </w:r>
    </w:p>
    <w:p w:rsidR="001F3AA8" w:rsidRDefault="001F3AA8" w:rsidP="003E3F4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8C3E39" w:rsidRPr="008C3E39" w:rsidRDefault="008C3E39" w:rsidP="003E3F4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8C3E39">
        <w:rPr>
          <w:rFonts w:ascii="Arial" w:hAnsi="Arial" w:cs="Arial"/>
          <w:b/>
          <w:bCs/>
          <w:color w:val="000000"/>
          <w:sz w:val="20"/>
          <w:szCs w:val="20"/>
        </w:rPr>
        <w:t>3.6. LLAVES DE ENCENDIDO DE LUCES</w:t>
      </w:r>
    </w:p>
    <w:p w:rsidR="008C3E39" w:rsidRPr="008C3E39" w:rsidRDefault="008C3E39" w:rsidP="003E3F4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lastRenderedPageBreak/>
        <w:t>Salvo en aquellos casos, en que en los dibujos, planos o especificaciones se indique otra</w:t>
      </w:r>
      <w:r w:rsidR="00DD794F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cosa se proveerán llaves de comando para instalación en muros, para instalación embutida o</w:t>
      </w:r>
      <w:r w:rsidR="00DD794F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aparente, según se indique en los planos. Serán de tipo estándar de buena calidad,</w:t>
      </w:r>
    </w:p>
    <w:p w:rsidR="00DD794F" w:rsidRDefault="008C3E39" w:rsidP="003E3F4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silenciosas, de contactos con capacidad mínima de 10 A @ 250 V, aprobadas por UTE y la</w:t>
      </w:r>
      <w:r w:rsidR="00C36CD3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 xml:space="preserve">URSEA. </w:t>
      </w:r>
      <w:r w:rsidR="00DD794F" w:rsidRPr="00DD794F">
        <w:rPr>
          <w:rFonts w:ascii="Arial" w:hAnsi="Arial" w:cs="Arial"/>
          <w:color w:val="000000"/>
          <w:sz w:val="20"/>
          <w:szCs w:val="20"/>
        </w:rPr>
        <w:t xml:space="preserve">Serán </w:t>
      </w:r>
      <w:r w:rsidR="00DD794F" w:rsidRPr="00DD794F">
        <w:rPr>
          <w:rFonts w:ascii="Arial" w:hAnsi="Arial" w:cs="Arial"/>
          <w:sz w:val="20"/>
          <w:szCs w:val="20"/>
        </w:rPr>
        <w:t xml:space="preserve">Línea </w:t>
      </w:r>
      <w:r w:rsidR="005153B8" w:rsidRPr="005153B8">
        <w:rPr>
          <w:rFonts w:ascii="Arial" w:hAnsi="Arial" w:cs="Arial"/>
          <w:b/>
          <w:sz w:val="20"/>
          <w:szCs w:val="20"/>
        </w:rPr>
        <w:t xml:space="preserve">Mini Reggio de </w:t>
      </w:r>
      <w:proofErr w:type="spellStart"/>
      <w:r w:rsidR="005153B8" w:rsidRPr="005153B8">
        <w:rPr>
          <w:rFonts w:ascii="Arial" w:hAnsi="Arial" w:cs="Arial"/>
          <w:b/>
          <w:sz w:val="20"/>
          <w:szCs w:val="20"/>
        </w:rPr>
        <w:t>Molveno</w:t>
      </w:r>
      <w:proofErr w:type="spellEnd"/>
      <w:r w:rsidR="005153B8" w:rsidRPr="005153B8">
        <w:rPr>
          <w:rFonts w:ascii="Arial" w:hAnsi="Arial" w:cs="Arial"/>
          <w:b/>
          <w:sz w:val="20"/>
          <w:szCs w:val="20"/>
        </w:rPr>
        <w:t xml:space="preserve"> color </w:t>
      </w:r>
      <w:proofErr w:type="gramStart"/>
      <w:r w:rsidR="005153B8" w:rsidRPr="005153B8">
        <w:rPr>
          <w:rFonts w:ascii="Arial" w:hAnsi="Arial" w:cs="Arial"/>
          <w:b/>
          <w:sz w:val="20"/>
          <w:szCs w:val="20"/>
        </w:rPr>
        <w:t>marfil</w:t>
      </w:r>
      <w:r w:rsidR="005153B8">
        <w:rPr>
          <w:rFonts w:ascii="Arial" w:hAnsi="Arial" w:cs="Arial"/>
          <w:sz w:val="20"/>
          <w:szCs w:val="20"/>
        </w:rPr>
        <w:t xml:space="preserve"> </w:t>
      </w:r>
      <w:r w:rsidR="00DD794F" w:rsidRPr="00DD794F">
        <w:rPr>
          <w:rFonts w:ascii="Arial" w:hAnsi="Arial" w:cs="Arial"/>
          <w:sz w:val="20"/>
          <w:szCs w:val="20"/>
        </w:rPr>
        <w:t xml:space="preserve"> o</w:t>
      </w:r>
      <w:proofErr w:type="gramEnd"/>
      <w:r w:rsidR="00DD794F" w:rsidRPr="00DD794F">
        <w:rPr>
          <w:rFonts w:ascii="Arial" w:hAnsi="Arial" w:cs="Arial"/>
          <w:sz w:val="20"/>
          <w:szCs w:val="20"/>
        </w:rPr>
        <w:t xml:space="preserve"> similar, color a definir por la Supervisión de obra.</w:t>
      </w:r>
    </w:p>
    <w:p w:rsidR="008C3E39" w:rsidRPr="008C3E39" w:rsidRDefault="008C3E39" w:rsidP="003E3F4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Según lo indicado en los planos se utilizarán llaves de los siguientes tipos:</w:t>
      </w:r>
    </w:p>
    <w:p w:rsidR="008C3E39" w:rsidRPr="008C3E39" w:rsidRDefault="008C3E39" w:rsidP="003E3F4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1. simple de corte de un polo.</w:t>
      </w:r>
    </w:p>
    <w:p w:rsidR="008C3E39" w:rsidRPr="008C3E39" w:rsidRDefault="008C3E39" w:rsidP="003E3F4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2. simple de corte de dos polos.</w:t>
      </w:r>
    </w:p>
    <w:p w:rsidR="008C3E39" w:rsidRPr="008C3E39" w:rsidRDefault="008C3E39" w:rsidP="003E3F4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Para la instalación de dos o más dispositivos agrupados se podrán usar cajas para llaves</w:t>
      </w:r>
      <w:r w:rsidR="00C36CD3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múltiples con su correspondiente plaqueta para grupos.</w:t>
      </w:r>
    </w:p>
    <w:p w:rsidR="001F3AA8" w:rsidRDefault="00C36CD3" w:rsidP="003E3F4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 </w:t>
      </w:r>
    </w:p>
    <w:p w:rsidR="00C36CD3" w:rsidRDefault="00C36CD3" w:rsidP="003E3F4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C36CD3" w:rsidRDefault="00C36CD3" w:rsidP="003E3F4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8C3E39" w:rsidRDefault="008C3E39" w:rsidP="003E3F4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8C3E39">
        <w:rPr>
          <w:rFonts w:ascii="Arial" w:hAnsi="Arial" w:cs="Arial"/>
          <w:b/>
          <w:bCs/>
          <w:color w:val="000000"/>
          <w:sz w:val="20"/>
          <w:szCs w:val="20"/>
        </w:rPr>
        <w:t>3.8. SISTEMA DE ATERRAMIENTOS</w:t>
      </w:r>
    </w:p>
    <w:p w:rsidR="00535C57" w:rsidRPr="008C3E39" w:rsidRDefault="00535C57" w:rsidP="003E3F4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8C3E39" w:rsidRPr="008C3E39" w:rsidRDefault="008C3E39" w:rsidP="003E3F4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8C3E39">
        <w:rPr>
          <w:rFonts w:ascii="Arial" w:hAnsi="Arial" w:cs="Arial"/>
          <w:b/>
          <w:bCs/>
          <w:color w:val="000000"/>
          <w:sz w:val="20"/>
          <w:szCs w:val="20"/>
        </w:rPr>
        <w:t>3.8.1. JABALINAS</w:t>
      </w:r>
    </w:p>
    <w:p w:rsidR="008C3E39" w:rsidRPr="008C3E39" w:rsidRDefault="008C3E39" w:rsidP="003E3F4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Serán construidas en acero de alta resistencia por una capa de cobre electrolítico de pureza</w:t>
      </w:r>
      <w:r w:rsidR="00C36CD3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99,9 %, según lo establecido por la norma BS661.El recubrimiento será realizado por aleación</w:t>
      </w:r>
      <w:r w:rsidR="00C36CD3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molecular de modo que no se pueda separar o desprender por acciones mecánicas.</w:t>
      </w:r>
    </w:p>
    <w:p w:rsidR="008C3E39" w:rsidRPr="008C3E39" w:rsidRDefault="008C3E39" w:rsidP="003E3F4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La capa de recubrimiento será uniforme en toda la superficie y de espesor mínimo de</w:t>
      </w:r>
      <w:r w:rsidR="00C36CD3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0,25mm.</w:t>
      </w:r>
      <w:r w:rsidR="00C36CD3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En</w:t>
      </w:r>
      <w:r w:rsidR="001E66BF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uno de sus extremos con una terminación cónica de acero para el hincado en el terreno y en</w:t>
      </w:r>
      <w:r w:rsidR="001E66BF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el otro extremo un accesorio de protección de la ca</w:t>
      </w:r>
      <w:r w:rsidR="001E66BF">
        <w:rPr>
          <w:rFonts w:ascii="Arial" w:hAnsi="Arial" w:cs="Arial"/>
          <w:color w:val="000000"/>
          <w:sz w:val="20"/>
          <w:szCs w:val="20"/>
        </w:rPr>
        <w:t>beza contra deformación durante</w:t>
      </w:r>
      <w:r w:rsidRPr="008C3E39">
        <w:rPr>
          <w:rFonts w:ascii="Arial" w:hAnsi="Arial" w:cs="Arial"/>
          <w:color w:val="000000"/>
          <w:sz w:val="20"/>
          <w:szCs w:val="20"/>
        </w:rPr>
        <w:t xml:space="preserve"> los</w:t>
      </w:r>
      <w:r w:rsidR="00C36CD3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golpes de hincado.</w:t>
      </w:r>
    </w:p>
    <w:p w:rsidR="001E66BF" w:rsidRDefault="001E66BF" w:rsidP="003E3F4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8C3E39" w:rsidRPr="008C3E39" w:rsidRDefault="008C3E39" w:rsidP="003E3F4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8C3E39">
        <w:rPr>
          <w:rFonts w:ascii="Arial" w:hAnsi="Arial" w:cs="Arial"/>
          <w:b/>
          <w:bCs/>
          <w:color w:val="000000"/>
          <w:sz w:val="20"/>
          <w:szCs w:val="20"/>
        </w:rPr>
        <w:t>3.8.2. CONEXIONES:</w:t>
      </w:r>
    </w:p>
    <w:p w:rsidR="008C3E39" w:rsidRPr="008C3E39" w:rsidRDefault="008C3E39" w:rsidP="003E3F4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1. A equipos y objetos metálicos: se realizarán mediante conectores apernados. En</w:t>
      </w:r>
      <w:r w:rsidR="00C36CD3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general se usarán de bronce. Para objetos de aluminio se podrán usar conectores de</w:t>
      </w:r>
      <w:r w:rsidR="00C36CD3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aleación bimetálica cobre-aluminio.</w:t>
      </w:r>
    </w:p>
    <w:p w:rsidR="008C3E39" w:rsidRPr="008C3E39" w:rsidRDefault="008C3E39" w:rsidP="003E3F4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2. A jabalinas o conductores de mallas de distribución de tierra: se realizarán mediante</w:t>
      </w:r>
      <w:r w:rsidR="00C36CD3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 xml:space="preserve">soldadura exotérmica de molde, del tipo </w:t>
      </w:r>
      <w:proofErr w:type="spellStart"/>
      <w:r w:rsidRPr="008C3E39">
        <w:rPr>
          <w:rFonts w:ascii="Arial" w:hAnsi="Arial" w:cs="Arial"/>
          <w:color w:val="000000"/>
          <w:sz w:val="20"/>
          <w:szCs w:val="20"/>
        </w:rPr>
        <w:t>cadweld</w:t>
      </w:r>
      <w:proofErr w:type="spellEnd"/>
      <w:r w:rsidRPr="008C3E39">
        <w:rPr>
          <w:rFonts w:ascii="Arial" w:hAnsi="Arial" w:cs="Arial"/>
          <w:color w:val="000000"/>
          <w:sz w:val="20"/>
          <w:szCs w:val="20"/>
        </w:rPr>
        <w:t xml:space="preserve"> o similar. Se proveerán completas</w:t>
      </w:r>
      <w:r w:rsidR="00C36CD3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con todos los elementos necesarios para el proceso de termofusión. Los moldes</w:t>
      </w:r>
      <w:r w:rsidR="00C36CD3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serán los apropiados para las uniones de las distintas formas indicadas en los planos</w:t>
      </w:r>
      <w:r w:rsidR="00C36CD3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y detalles del anexo F.</w:t>
      </w:r>
    </w:p>
    <w:p w:rsidR="001E66BF" w:rsidRDefault="001E66BF" w:rsidP="003E3F4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8C3E39" w:rsidRPr="008C3E39" w:rsidRDefault="008C3E39" w:rsidP="003E3F4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8C3E39">
        <w:rPr>
          <w:rFonts w:ascii="Arial" w:hAnsi="Arial" w:cs="Arial"/>
          <w:b/>
          <w:bCs/>
          <w:color w:val="000000"/>
          <w:sz w:val="20"/>
          <w:szCs w:val="20"/>
        </w:rPr>
        <w:t>3.8.3. CONDUCTORES</w:t>
      </w:r>
    </w:p>
    <w:p w:rsidR="008C3E39" w:rsidRPr="008C3E39" w:rsidRDefault="008C3E39" w:rsidP="003E3F4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Serán de cobre electrolítico blando desnudo o aislado de color verde o verde con</w:t>
      </w:r>
      <w:r w:rsidR="00C36CD3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franjas longitudinales amarillas, en los casos en que se indica en planos, diagramas y dibujos.</w:t>
      </w:r>
    </w:p>
    <w:p w:rsidR="008C3E39" w:rsidRPr="008C3E39" w:rsidRDefault="008C3E39" w:rsidP="003E3F4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Estos conductores de cobres serán del tipo B según la norma ASTM B8 y los alambres</w:t>
      </w:r>
      <w:r w:rsidR="00C36CD3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cumplirán con la norma ASTM B3 (cobre blando).</w:t>
      </w:r>
    </w:p>
    <w:p w:rsidR="008C3E39" w:rsidRDefault="008C3E39" w:rsidP="003E3F4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lastRenderedPageBreak/>
        <w:t>Se usarán conductores de las secciones indicadas en los planos y diagramas unifilares. Para</w:t>
      </w:r>
      <w:r w:rsidR="00C36CD3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8C3E39">
        <w:rPr>
          <w:rFonts w:ascii="Arial" w:hAnsi="Arial" w:cs="Arial"/>
          <w:color w:val="000000"/>
          <w:sz w:val="20"/>
          <w:szCs w:val="20"/>
        </w:rPr>
        <w:t>ecciones</w:t>
      </w:r>
      <w:proofErr w:type="spellEnd"/>
      <w:r w:rsidRPr="008C3E39">
        <w:rPr>
          <w:rFonts w:ascii="Arial" w:hAnsi="Arial" w:cs="Arial"/>
          <w:color w:val="000000"/>
          <w:sz w:val="20"/>
          <w:szCs w:val="20"/>
        </w:rPr>
        <w:t xml:space="preserve"> menores o iguales a 6 mm</w:t>
      </w:r>
      <w:r w:rsidRPr="008C3E39">
        <w:rPr>
          <w:rFonts w:ascii="Arial" w:hAnsi="Arial" w:cs="Arial"/>
          <w:color w:val="000000"/>
          <w:sz w:val="13"/>
          <w:szCs w:val="13"/>
        </w:rPr>
        <w:t xml:space="preserve">2 </w:t>
      </w:r>
      <w:r w:rsidRPr="008C3E39">
        <w:rPr>
          <w:rFonts w:ascii="Arial" w:hAnsi="Arial" w:cs="Arial"/>
          <w:color w:val="000000"/>
          <w:sz w:val="20"/>
          <w:szCs w:val="20"/>
        </w:rPr>
        <w:t xml:space="preserve">podrá usarse un conductor rígido único y </w:t>
      </w:r>
      <w:proofErr w:type="gramStart"/>
      <w:r w:rsidRPr="008C3E39">
        <w:rPr>
          <w:rFonts w:ascii="Arial" w:hAnsi="Arial" w:cs="Arial"/>
          <w:color w:val="000000"/>
          <w:sz w:val="20"/>
          <w:szCs w:val="20"/>
        </w:rPr>
        <w:t>para</w:t>
      </w:r>
      <w:r w:rsidR="00C36CD3">
        <w:rPr>
          <w:rFonts w:ascii="Arial" w:hAnsi="Arial" w:cs="Arial"/>
          <w:color w:val="000000"/>
          <w:sz w:val="20"/>
          <w:szCs w:val="20"/>
        </w:rPr>
        <w:t xml:space="preserve">  </w:t>
      </w:r>
      <w:r w:rsidRPr="008C3E39">
        <w:rPr>
          <w:rFonts w:ascii="Arial" w:hAnsi="Arial" w:cs="Arial"/>
          <w:color w:val="000000"/>
          <w:sz w:val="20"/>
          <w:szCs w:val="20"/>
        </w:rPr>
        <w:t>secciones</w:t>
      </w:r>
      <w:proofErr w:type="gramEnd"/>
      <w:r w:rsidRPr="008C3E39">
        <w:rPr>
          <w:rFonts w:ascii="Arial" w:hAnsi="Arial" w:cs="Arial"/>
          <w:color w:val="000000"/>
          <w:sz w:val="20"/>
          <w:szCs w:val="20"/>
        </w:rPr>
        <w:t xml:space="preserve"> superiores se usarán cables multifilares.</w:t>
      </w:r>
    </w:p>
    <w:p w:rsidR="001E66BF" w:rsidRDefault="001E66BF" w:rsidP="003E3F4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8C3E39" w:rsidRPr="008C3E39" w:rsidRDefault="008C3E39" w:rsidP="003E3F4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8C3E39">
        <w:rPr>
          <w:rFonts w:ascii="Arial" w:hAnsi="Arial" w:cs="Arial"/>
          <w:b/>
          <w:bCs/>
          <w:color w:val="000000"/>
          <w:sz w:val="20"/>
          <w:szCs w:val="20"/>
        </w:rPr>
        <w:t>3.9. CONDUCTORES DE POTENCIA</w:t>
      </w:r>
    </w:p>
    <w:p w:rsidR="008C3E39" w:rsidRPr="008C3E39" w:rsidRDefault="008C3E39" w:rsidP="003E3F4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Los cables de potencia podrán ser tripolares, bipolares o unipolares según los servicios previstos.</w:t>
      </w:r>
    </w:p>
    <w:p w:rsidR="008C3E39" w:rsidRPr="008C3E39" w:rsidRDefault="008C3E39" w:rsidP="003E3F4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 xml:space="preserve">Los cables de potencia serán aislados en PVC para tensión </w:t>
      </w:r>
      <w:proofErr w:type="spellStart"/>
      <w:r w:rsidRPr="008C3E39">
        <w:rPr>
          <w:rFonts w:ascii="Arial" w:hAnsi="Arial" w:cs="Arial"/>
          <w:color w:val="000000"/>
          <w:sz w:val="20"/>
          <w:szCs w:val="20"/>
        </w:rPr>
        <w:t>Uo</w:t>
      </w:r>
      <w:proofErr w:type="spellEnd"/>
      <w:r w:rsidRPr="008C3E39">
        <w:rPr>
          <w:rFonts w:ascii="Arial" w:hAnsi="Arial" w:cs="Arial"/>
          <w:color w:val="000000"/>
          <w:sz w:val="20"/>
          <w:szCs w:val="20"/>
        </w:rPr>
        <w:t>/U=0,6/1 kV y cumplirán con la</w:t>
      </w:r>
      <w:r w:rsidR="00C36CD3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Publicación 502 de la IEC que en particular se toma como básica en definiciones y métodos de</w:t>
      </w:r>
    </w:p>
    <w:p w:rsidR="008C3E39" w:rsidRPr="008C3E39" w:rsidRDefault="008C3E39" w:rsidP="003E3F4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ensayo.</w:t>
      </w:r>
    </w:p>
    <w:p w:rsidR="008C3E39" w:rsidRPr="008C3E39" w:rsidRDefault="008C3E39" w:rsidP="003E3F4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Los cables tendrán las siguientes características nominales:</w:t>
      </w:r>
    </w:p>
    <w:p w:rsidR="008C3E39" w:rsidRPr="008C3E39" w:rsidRDefault="008C3E39" w:rsidP="003E3F4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Tensión fase-tierra: 600 V</w:t>
      </w:r>
    </w:p>
    <w:p w:rsidR="008C3E39" w:rsidRPr="008C3E39" w:rsidRDefault="008C3E39" w:rsidP="003E3F4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Tensión fase-fase: 1000 V</w:t>
      </w:r>
    </w:p>
    <w:p w:rsidR="008C3E39" w:rsidRPr="008C3E39" w:rsidRDefault="008C3E39" w:rsidP="003E3F4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Material aislante: PVC o XLP</w:t>
      </w:r>
    </w:p>
    <w:p w:rsidR="008C3E39" w:rsidRPr="008C3E39" w:rsidRDefault="008C3E39" w:rsidP="003E3F4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Material cubierta externa Termoplástico</w:t>
      </w:r>
    </w:p>
    <w:p w:rsidR="008C3E39" w:rsidRPr="008C3E39" w:rsidRDefault="008C3E39" w:rsidP="003E3F4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Máxima temperatura de ejercicio en condiciones normales de operación: 70°C Máxima</w:t>
      </w:r>
    </w:p>
    <w:p w:rsidR="008C3E39" w:rsidRPr="008C3E39" w:rsidRDefault="008C3E39" w:rsidP="003E3F4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temperatura en condiciones de cortocircuito (5 segundos): 160°C -</w:t>
      </w:r>
    </w:p>
    <w:p w:rsidR="008C3E39" w:rsidRPr="008C3E39" w:rsidRDefault="008C3E39" w:rsidP="003E3F4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Rigidez dieléctrica según Normas IEC: 3500 V.</w:t>
      </w:r>
    </w:p>
    <w:p w:rsidR="008C3E39" w:rsidRPr="008C3E39" w:rsidRDefault="008C3E39" w:rsidP="003E3F4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Los cables de potencia estarán formados por conductores cableados de formación concéntrica</w:t>
      </w:r>
      <w:r w:rsidR="00C36CD3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 xml:space="preserve">de cobre electrolítico recocido aislados en cloruro de polivinilo formando un núcleo cilíndrico </w:t>
      </w:r>
      <w:proofErr w:type="gramStart"/>
      <w:r w:rsidRPr="008C3E39">
        <w:rPr>
          <w:rFonts w:ascii="Arial" w:hAnsi="Arial" w:cs="Arial"/>
          <w:color w:val="000000"/>
          <w:sz w:val="20"/>
          <w:szCs w:val="20"/>
        </w:rPr>
        <w:t>de</w:t>
      </w:r>
      <w:r w:rsidR="00C36CD3">
        <w:rPr>
          <w:rFonts w:ascii="Arial" w:hAnsi="Arial" w:cs="Arial"/>
          <w:color w:val="000000"/>
          <w:sz w:val="20"/>
          <w:szCs w:val="20"/>
        </w:rPr>
        <w:t xml:space="preserve">  </w:t>
      </w:r>
      <w:r w:rsidRPr="008C3E39">
        <w:rPr>
          <w:rFonts w:ascii="Arial" w:hAnsi="Arial" w:cs="Arial"/>
          <w:color w:val="000000"/>
          <w:sz w:val="20"/>
          <w:szCs w:val="20"/>
        </w:rPr>
        <w:t>material</w:t>
      </w:r>
      <w:proofErr w:type="gramEnd"/>
      <w:r w:rsidRPr="008C3E39">
        <w:rPr>
          <w:rFonts w:ascii="Arial" w:hAnsi="Arial" w:cs="Arial"/>
          <w:color w:val="000000"/>
          <w:sz w:val="20"/>
          <w:szCs w:val="20"/>
        </w:rPr>
        <w:t xml:space="preserve"> no higroscópico. La cubierta externa estará constituida de material termoplástico</w:t>
      </w:r>
      <w:r w:rsidR="00C36CD3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Los cables también podrán tener aislación de Polietileno Reticulado, X.L.P.E. para tensión</w:t>
      </w:r>
      <w:r w:rsidR="00C36CD3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0,6/1 kV. En este caso también los cables estarán formados por conductores cableados de</w:t>
      </w:r>
      <w:r w:rsidR="00C36CD3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formación concéntrica de cobre electrolítico recocido, aislados en XLPE formando un núcleo</w:t>
      </w:r>
      <w:r w:rsidR="00C36CD3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cilíndrico de material no higroscópico.</w:t>
      </w:r>
    </w:p>
    <w:p w:rsidR="008C3E39" w:rsidRPr="008C3E39" w:rsidRDefault="008C3E39" w:rsidP="003E3F4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Tendrán sus fases respectivamente identificadas con los colores reglamentarios</w:t>
      </w:r>
      <w:r w:rsidR="00C36CD3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Deben ser del tipo no propagadores de llama y resistentes a la humedad, aceites y otros agentes</w:t>
      </w:r>
      <w:r w:rsidR="00C36CD3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corrosivos.</w:t>
      </w:r>
    </w:p>
    <w:p w:rsidR="008C3E39" w:rsidRPr="008C3E39" w:rsidRDefault="008C3E39" w:rsidP="003E3F4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Para cables de sección mayor de 6 mm² el conductor debe ser del tipo cableado.</w:t>
      </w:r>
    </w:p>
    <w:p w:rsidR="008C3E39" w:rsidRPr="008C3E39" w:rsidRDefault="008C3E39" w:rsidP="003E3F4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En lugares húmedos, bandejas, ductos y cañerías por piso se colocarán conductores con</w:t>
      </w:r>
      <w:r w:rsidR="00C36CD3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 xml:space="preserve">aislación tipo </w:t>
      </w:r>
      <w:proofErr w:type="spellStart"/>
      <w:r w:rsidRPr="008C3E39">
        <w:rPr>
          <w:rFonts w:ascii="Arial" w:hAnsi="Arial" w:cs="Arial"/>
          <w:color w:val="000000"/>
          <w:sz w:val="20"/>
          <w:szCs w:val="20"/>
        </w:rPr>
        <w:t>superplástico</w:t>
      </w:r>
      <w:proofErr w:type="spellEnd"/>
      <w:r w:rsidRPr="008C3E39">
        <w:rPr>
          <w:rFonts w:ascii="Arial" w:hAnsi="Arial" w:cs="Arial"/>
          <w:color w:val="000000"/>
          <w:sz w:val="20"/>
          <w:szCs w:val="20"/>
        </w:rPr>
        <w:t>, entendiéndose como tal a la doble aislación formada por doble</w:t>
      </w:r>
      <w:r w:rsidR="00C36CD3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extrusión en caliente. En ningún caso se admitirán cables con aislamiento de goma o bajo goma.</w:t>
      </w:r>
    </w:p>
    <w:p w:rsidR="008C3E39" w:rsidRPr="008C3E39" w:rsidRDefault="008C3E39" w:rsidP="003E3F4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Para los conductores unipolares mayores a 25 mm². Se admitirá la instalación de cables con</w:t>
      </w:r>
      <w:r w:rsidR="00C36CD3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aislación negra o gris, debiendo en este caso colocarse cintas identificatorias en las distintas</w:t>
      </w:r>
      <w:r w:rsidR="00C36CD3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fases, de los colores normalizados, cada 1m en las bandejas, en los terminales, en cajas</w:t>
      </w:r>
      <w:r w:rsidR="00C36CD3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registro, etc.</w:t>
      </w:r>
    </w:p>
    <w:p w:rsidR="008C3E39" w:rsidRPr="008C3E39" w:rsidRDefault="008C3E39" w:rsidP="003E3F4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El enhebrado sólo deberá ser efectuado una vez que fueron terminados todos los tramos</w:t>
      </w:r>
      <w:r w:rsidR="00C36CD3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integrantes de la canalización y colocadas las cajas de registro, tableros, etc., y se compruebe</w:t>
      </w:r>
      <w:r w:rsidR="00C36CD3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que la cañería está libre de humedades o restos de material de obra.</w:t>
      </w:r>
      <w:r w:rsidR="00C36CD3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La manipulación de los conductores se realizará de forma tal de no dañar la cubierta de los</w:t>
      </w:r>
      <w:r w:rsidR="00C36CD3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 xml:space="preserve">mismos, en caso de </w:t>
      </w:r>
      <w:r w:rsidRPr="008C3E39">
        <w:rPr>
          <w:rFonts w:ascii="Arial" w:hAnsi="Arial" w:cs="Arial"/>
          <w:color w:val="000000"/>
          <w:sz w:val="20"/>
          <w:szCs w:val="20"/>
        </w:rPr>
        <w:lastRenderedPageBreak/>
        <w:t>comprobarse la existencia de conductores dañados la Supervisión de</w:t>
      </w:r>
      <w:r w:rsidR="00C36CD3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Obra podrá solicitar su inmediato reemplazo.</w:t>
      </w:r>
    </w:p>
    <w:p w:rsidR="001E66BF" w:rsidRDefault="001E66BF" w:rsidP="003E3F4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8C3E39" w:rsidRPr="008C3E39" w:rsidRDefault="008C3E39" w:rsidP="003E3F4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8C3E39">
        <w:rPr>
          <w:rFonts w:ascii="Arial" w:hAnsi="Arial" w:cs="Arial"/>
          <w:b/>
          <w:bCs/>
          <w:color w:val="000000"/>
          <w:sz w:val="20"/>
          <w:szCs w:val="20"/>
        </w:rPr>
        <w:t>3.9.1. TERMINALES</w:t>
      </w:r>
    </w:p>
    <w:p w:rsidR="008C3E39" w:rsidRPr="008C3E39" w:rsidRDefault="008C3E39" w:rsidP="003E3F4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Los terminales a emplear serán para compresión, de cobre estañado y adecuados a la</w:t>
      </w:r>
      <w:r w:rsidR="00C36CD3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sección del cable en el cual se utilicen.</w:t>
      </w:r>
    </w:p>
    <w:p w:rsidR="001E66BF" w:rsidRDefault="001E66BF" w:rsidP="003E3F4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8C3E39" w:rsidRPr="008C3E39" w:rsidRDefault="008C3E39" w:rsidP="003E3F4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8C3E39">
        <w:rPr>
          <w:rFonts w:ascii="Arial" w:hAnsi="Arial" w:cs="Arial"/>
          <w:b/>
          <w:bCs/>
          <w:color w:val="000000"/>
          <w:sz w:val="20"/>
          <w:szCs w:val="20"/>
        </w:rPr>
        <w:t>3.10. LUMINARIAS Y ACCESORIOS</w:t>
      </w:r>
    </w:p>
    <w:p w:rsidR="008C3E39" w:rsidRPr="008C3E39" w:rsidRDefault="008C3E39" w:rsidP="003E3F4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Todas las luminarias serán suministradas e instaladas por el Subcontratista de Eléctrica,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completas, con todos sus elementos accesorios, y con su respectiva lámpara o tubo.</w:t>
      </w:r>
    </w:p>
    <w:p w:rsidR="008C3E39" w:rsidRPr="008C3E39" w:rsidRDefault="008C3E39" w:rsidP="003E3F4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En los planos se identifica en cada caso el tipo de luminaria a utilizar, en concordancia con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codificación que se incluye en las especificaciones técnicas de las luminarias que se encuentran</w:t>
      </w:r>
      <w:r w:rsidR="001E66BF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detalladas en PLANILLAS DE LUMINARIAS.</w:t>
      </w:r>
      <w:r w:rsidR="002C462F">
        <w:rPr>
          <w:rFonts w:ascii="Arial" w:hAnsi="Arial" w:cs="Arial"/>
          <w:color w:val="000000"/>
          <w:sz w:val="20"/>
          <w:szCs w:val="20"/>
        </w:rPr>
        <w:t xml:space="preserve">   </w:t>
      </w:r>
    </w:p>
    <w:p w:rsidR="001E66BF" w:rsidRDefault="001E66BF" w:rsidP="003E3F4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8C3E39" w:rsidRDefault="008C3E39" w:rsidP="003E3F4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8C3E39">
        <w:rPr>
          <w:rFonts w:ascii="Arial" w:hAnsi="Arial" w:cs="Arial"/>
          <w:b/>
          <w:bCs/>
          <w:color w:val="000000"/>
          <w:sz w:val="20"/>
          <w:szCs w:val="20"/>
        </w:rPr>
        <w:t>3.10.1. ACCESORIOS ELECTRICOS</w:t>
      </w:r>
    </w:p>
    <w:p w:rsidR="002C462F" w:rsidRPr="008C3E39" w:rsidRDefault="002C462F" w:rsidP="003E3F4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2C462F" w:rsidRDefault="002C462F" w:rsidP="003E3F4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Los</w:t>
      </w:r>
      <w:r w:rsidR="008C3E39" w:rsidRPr="008C3E39">
        <w:rPr>
          <w:rFonts w:ascii="Arial" w:hAnsi="Arial" w:cs="Arial"/>
          <w:color w:val="000000"/>
          <w:sz w:val="20"/>
          <w:szCs w:val="20"/>
        </w:rPr>
        <w:t xml:space="preserve"> tubos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="003E3F41">
        <w:rPr>
          <w:rFonts w:ascii="Arial" w:hAnsi="Arial" w:cs="Arial"/>
          <w:color w:val="000000"/>
          <w:sz w:val="20"/>
          <w:szCs w:val="20"/>
        </w:rPr>
        <w:t>y lámparas</w:t>
      </w:r>
      <w:r w:rsidR="008C3E39" w:rsidRPr="008C3E39">
        <w:rPr>
          <w:rFonts w:ascii="Arial" w:hAnsi="Arial" w:cs="Arial"/>
          <w:color w:val="000000"/>
          <w:sz w:val="20"/>
          <w:szCs w:val="20"/>
        </w:rPr>
        <w:t xml:space="preserve">, </w:t>
      </w:r>
      <w:r w:rsidRPr="002C462F">
        <w:rPr>
          <w:rFonts w:ascii="Arial" w:hAnsi="Arial" w:cs="Arial"/>
          <w:b/>
          <w:color w:val="000000"/>
          <w:sz w:val="20"/>
          <w:szCs w:val="20"/>
        </w:rPr>
        <w:t xml:space="preserve">serán todos </w:t>
      </w:r>
      <w:proofErr w:type="gramStart"/>
      <w:r w:rsidRPr="002C462F">
        <w:rPr>
          <w:rFonts w:ascii="Arial" w:hAnsi="Arial" w:cs="Arial"/>
          <w:b/>
          <w:color w:val="000000"/>
          <w:sz w:val="20"/>
          <w:szCs w:val="20"/>
        </w:rPr>
        <w:t>LED</w:t>
      </w:r>
      <w:r>
        <w:rPr>
          <w:rFonts w:ascii="Arial" w:hAnsi="Arial" w:cs="Arial"/>
          <w:color w:val="000000"/>
          <w:sz w:val="20"/>
          <w:szCs w:val="20"/>
        </w:rPr>
        <w:t xml:space="preserve"> .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</w:t>
      </w:r>
    </w:p>
    <w:p w:rsidR="002C462F" w:rsidRDefault="002C462F" w:rsidP="003E3F4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S</w:t>
      </w:r>
      <w:r w:rsidR="008C3E39" w:rsidRPr="008C3E39">
        <w:rPr>
          <w:rFonts w:ascii="Arial" w:hAnsi="Arial" w:cs="Arial"/>
          <w:color w:val="000000"/>
          <w:sz w:val="20"/>
          <w:szCs w:val="20"/>
        </w:rPr>
        <w:t xml:space="preserve">erán suministradas </w:t>
      </w:r>
      <w:r>
        <w:rPr>
          <w:rFonts w:ascii="Arial" w:hAnsi="Arial" w:cs="Arial"/>
          <w:color w:val="000000"/>
          <w:sz w:val="20"/>
          <w:szCs w:val="20"/>
        </w:rPr>
        <w:t xml:space="preserve">y colocados por el </w:t>
      </w:r>
      <w:r w:rsidRPr="008C3E39">
        <w:rPr>
          <w:rFonts w:ascii="Arial" w:hAnsi="Arial" w:cs="Arial"/>
          <w:color w:val="000000"/>
          <w:sz w:val="20"/>
          <w:szCs w:val="20"/>
        </w:rPr>
        <w:t>Subcontratista de Eléctrica</w:t>
      </w:r>
    </w:p>
    <w:p w:rsidR="008C3E39" w:rsidRPr="008C3E39" w:rsidRDefault="008C3E39" w:rsidP="003E3F4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Todas</w:t>
      </w:r>
      <w:r w:rsidR="002C462F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las luminarias tendrán portalámparas de porcelana, tornillos de bronce, y colillas de cable</w:t>
      </w:r>
    </w:p>
    <w:p w:rsidR="008C3E39" w:rsidRPr="008C3E39" w:rsidRDefault="008C3E39" w:rsidP="003E3F4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siliconado con aislación de amianto de al menos 50 cm. de longitud, con pieza de unión de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porcelana.</w:t>
      </w:r>
    </w:p>
    <w:p w:rsidR="008C3E39" w:rsidRPr="008C3E39" w:rsidRDefault="008C3E39" w:rsidP="003E3F4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Todas las lámparas y equipos auxiliares serán diseñados para trabajar a tensión nominal de 230V.</w:t>
      </w:r>
    </w:p>
    <w:p w:rsidR="001E66BF" w:rsidRDefault="001E66BF" w:rsidP="003E3F4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8C3E39" w:rsidRPr="008C3E39" w:rsidRDefault="008C3E39" w:rsidP="003E3F4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8C3E39">
        <w:rPr>
          <w:rFonts w:ascii="Arial" w:hAnsi="Arial" w:cs="Arial"/>
          <w:b/>
          <w:bCs/>
          <w:color w:val="000000"/>
          <w:sz w:val="20"/>
          <w:szCs w:val="20"/>
        </w:rPr>
        <w:t>3.10.2. ACCESORIOS PARA MONTAJE</w:t>
      </w:r>
    </w:p>
    <w:p w:rsidR="008C3E39" w:rsidRPr="008C3E39" w:rsidRDefault="008C3E39" w:rsidP="003E3F4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Se suministrarán con sus correspondientes brazos y elementos de fijación adecuados para el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tipo de material en el cual van a estar instalados, para su peso y para las condiciones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climáticas a las que pueden estar expuestos.</w:t>
      </w:r>
    </w:p>
    <w:p w:rsidR="008C3E39" w:rsidRPr="008C3E39" w:rsidRDefault="008C3E39" w:rsidP="003E3F4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Para las luminarias colgantes, se proveerán soportes, varillas colgantes, cadenas, caños u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otro tipo de amarre para la instalación de luminarias a la altura que se indique.</w:t>
      </w:r>
    </w:p>
    <w:p w:rsidR="008C3E39" w:rsidRPr="008C3E39" w:rsidRDefault="008C3E39" w:rsidP="003E3F4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 xml:space="preserve">La luminaria conformará un único elemento, con su difusor o </w:t>
      </w:r>
      <w:proofErr w:type="spellStart"/>
      <w:r w:rsidRPr="008C3E39">
        <w:rPr>
          <w:rFonts w:ascii="Arial" w:hAnsi="Arial" w:cs="Arial"/>
          <w:color w:val="000000"/>
          <w:sz w:val="20"/>
          <w:szCs w:val="20"/>
        </w:rPr>
        <w:t>louver</w:t>
      </w:r>
      <w:proofErr w:type="spellEnd"/>
      <w:r w:rsidRPr="008C3E39">
        <w:rPr>
          <w:rFonts w:ascii="Arial" w:hAnsi="Arial" w:cs="Arial"/>
          <w:color w:val="000000"/>
          <w:sz w:val="20"/>
          <w:szCs w:val="20"/>
        </w:rPr>
        <w:t xml:space="preserve"> montado con ganchos a la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misma, de modo que pueda ser extraído y quedar soportado sin que se caiga, para el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reemplazo de la lámpara o tubo, sin necesidad de desmontar la luminaria, ni el cielorraso.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 xml:space="preserve">Todas las luminarias con </w:t>
      </w:r>
      <w:proofErr w:type="spellStart"/>
      <w:r w:rsidRPr="008C3E39">
        <w:rPr>
          <w:rFonts w:ascii="Arial" w:hAnsi="Arial" w:cs="Arial"/>
          <w:color w:val="000000"/>
          <w:sz w:val="20"/>
          <w:szCs w:val="20"/>
        </w:rPr>
        <w:t>louver</w:t>
      </w:r>
      <w:proofErr w:type="spellEnd"/>
      <w:r w:rsidRPr="008C3E39">
        <w:rPr>
          <w:rFonts w:ascii="Arial" w:hAnsi="Arial" w:cs="Arial"/>
          <w:color w:val="000000"/>
          <w:sz w:val="20"/>
          <w:szCs w:val="20"/>
        </w:rPr>
        <w:t xml:space="preserve"> serán suministradas con un par de guantes de nylon que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evite ensuciar el reflector durante su montaje.</w:t>
      </w:r>
    </w:p>
    <w:p w:rsidR="009D31FE" w:rsidRDefault="009D31FE" w:rsidP="003E3F4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8C3E39" w:rsidRPr="008C3E39" w:rsidRDefault="008C3E39" w:rsidP="003E3F4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8C3E39">
        <w:rPr>
          <w:rFonts w:ascii="Arial" w:hAnsi="Arial" w:cs="Arial"/>
          <w:b/>
          <w:bCs/>
          <w:color w:val="000000"/>
          <w:sz w:val="20"/>
          <w:szCs w:val="20"/>
        </w:rPr>
        <w:t>3.10.3. EQUIPOS AUTONOMOS</w:t>
      </w:r>
    </w:p>
    <w:p w:rsidR="008C3E39" w:rsidRPr="008C3E39" w:rsidRDefault="008C3E39" w:rsidP="003E3F4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Las luminarias indicadas con fuente autónoma en uno de sus tubos o los bloques de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iluminación, contarán con una batería que proporcione una autonomía mínima de 2 horas.</w:t>
      </w:r>
    </w:p>
    <w:p w:rsidR="009D31FE" w:rsidRDefault="009D31FE" w:rsidP="003E3F4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8C3E39" w:rsidRPr="008C3E39" w:rsidRDefault="008C3E39" w:rsidP="003E3F4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8C3E39">
        <w:rPr>
          <w:rFonts w:ascii="Arial" w:hAnsi="Arial" w:cs="Arial"/>
          <w:b/>
          <w:bCs/>
          <w:color w:val="000000"/>
          <w:sz w:val="20"/>
          <w:szCs w:val="20"/>
        </w:rPr>
        <w:t>3.10.4. CARACTERISTICAS</w:t>
      </w:r>
    </w:p>
    <w:p w:rsidR="008C3E39" w:rsidRPr="008C3E39" w:rsidRDefault="008C3E39" w:rsidP="003E3F4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Los datos suministrados en el anexo en las planillas de las luminarias son a efectos de ilustrar</w:t>
      </w:r>
    </w:p>
    <w:p w:rsidR="008C3E39" w:rsidRPr="008C3E39" w:rsidRDefault="008C3E39" w:rsidP="003E3F4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sobre cada una de las luminarias deseadas según su forma o características.</w:t>
      </w:r>
    </w:p>
    <w:p w:rsidR="009D31FE" w:rsidRDefault="009D31FE" w:rsidP="003E3F4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8C3E39" w:rsidRPr="008C3E39" w:rsidRDefault="008C3E39" w:rsidP="003E3F4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8C3E39">
        <w:rPr>
          <w:rFonts w:ascii="Arial" w:hAnsi="Arial" w:cs="Arial"/>
          <w:b/>
          <w:bCs/>
          <w:color w:val="000000"/>
          <w:sz w:val="20"/>
          <w:szCs w:val="20"/>
        </w:rPr>
        <w:t>3.10.5. INFORMACION TECNICA</w:t>
      </w:r>
    </w:p>
    <w:p w:rsidR="008C3E39" w:rsidRPr="008C3E39" w:rsidRDefault="008C3E39" w:rsidP="003E3F4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En la obra, y previo a su colocación, se entregarán folletos con características técnicas,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curvas polares, dimensiones y materiales de cada componente, programas de cálculos (si son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necesarios), catálogos, etc... En cada catálogo se indicará claramente cada luminaria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solicitada con la notación solicitada, con su ítem específico y accesorios opcionales.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Con cada luminaria se entregarán las instrucciones de instalación y los esquemas de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conexionado, indicando claramente todos los accesorios a conectar necesarios.</w:t>
      </w:r>
    </w:p>
    <w:p w:rsidR="001E66BF" w:rsidRDefault="001E66BF" w:rsidP="003E3F4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9D31FE" w:rsidRDefault="009D31FE" w:rsidP="003E3F4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8C3E39" w:rsidRPr="008C3E39" w:rsidRDefault="008C3E39" w:rsidP="003E3F4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8C3E39">
        <w:rPr>
          <w:rFonts w:ascii="Arial" w:hAnsi="Arial" w:cs="Arial"/>
          <w:b/>
          <w:bCs/>
          <w:color w:val="000000"/>
          <w:sz w:val="20"/>
          <w:szCs w:val="20"/>
        </w:rPr>
        <w:t>3.10.6. USO EXTERIOR</w:t>
      </w:r>
    </w:p>
    <w:p w:rsidR="008C3E39" w:rsidRDefault="008C3E39" w:rsidP="003E3F4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Las luminarias para uso exterior tendrán como mínimo (salvo especificación contraria) Grado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de Protección de IP 54, según IEC 529, y serán totalmente inoxidables, así como los tornillos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para su montaje, los cuales serán de acero inoxidable.</w:t>
      </w:r>
    </w:p>
    <w:p w:rsidR="009D31FE" w:rsidRPr="008C3E39" w:rsidRDefault="009D31FE" w:rsidP="003E3F4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008C3E39" w:rsidRPr="008C3E39" w:rsidRDefault="008C3E39" w:rsidP="003E3F4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8C3E39">
        <w:rPr>
          <w:rFonts w:ascii="Arial" w:hAnsi="Arial" w:cs="Arial"/>
          <w:b/>
          <w:bCs/>
          <w:color w:val="000000"/>
          <w:sz w:val="20"/>
          <w:szCs w:val="20"/>
        </w:rPr>
        <w:t>3.10.7. CORRECCION DE ENERGIA REACTIVA</w:t>
      </w:r>
    </w:p>
    <w:p w:rsidR="008C3E39" w:rsidRPr="008C3E39" w:rsidRDefault="008C3E39" w:rsidP="003E3F4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 xml:space="preserve">Todas las lámparas de descarga dispondrán de elementos de corrección local de </w:t>
      </w:r>
      <w:r w:rsidR="00EB007C" w:rsidRPr="008C3E39">
        <w:rPr>
          <w:rFonts w:ascii="Arial" w:hAnsi="Arial" w:cs="Arial"/>
          <w:color w:val="000000"/>
          <w:sz w:val="20"/>
          <w:szCs w:val="20"/>
        </w:rPr>
        <w:t>energía reactiva</w:t>
      </w:r>
      <w:r w:rsidRPr="008C3E39">
        <w:rPr>
          <w:rFonts w:ascii="Arial" w:hAnsi="Arial" w:cs="Arial"/>
          <w:color w:val="000000"/>
          <w:sz w:val="20"/>
          <w:szCs w:val="20"/>
        </w:rPr>
        <w:t xml:space="preserve">, de modo que el factor de potencia individual de cada luminaria sea como mínimo0,95. En el caso de tubos fluorescentes conectados de a pares, se conectará el </w:t>
      </w:r>
      <w:r w:rsidR="003E3F41" w:rsidRPr="008C3E39">
        <w:rPr>
          <w:rFonts w:ascii="Arial" w:hAnsi="Arial" w:cs="Arial"/>
          <w:color w:val="000000"/>
          <w:sz w:val="20"/>
          <w:szCs w:val="20"/>
        </w:rPr>
        <w:t>respectivo condensador</w:t>
      </w:r>
      <w:r w:rsidRPr="008C3E39">
        <w:rPr>
          <w:rFonts w:ascii="Arial" w:hAnsi="Arial" w:cs="Arial"/>
          <w:color w:val="000000"/>
          <w:sz w:val="20"/>
          <w:szCs w:val="20"/>
        </w:rPr>
        <w:t xml:space="preserve"> de modo de corregir además el efecto estroboscópico (sistema dúo).</w:t>
      </w:r>
    </w:p>
    <w:p w:rsidR="009D31FE" w:rsidRDefault="009D31FE" w:rsidP="003E3F4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8C3E39" w:rsidRPr="008C3E39" w:rsidRDefault="008C3E39" w:rsidP="003E3F4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8C3E39">
        <w:rPr>
          <w:rFonts w:ascii="Arial" w:hAnsi="Arial" w:cs="Arial"/>
          <w:b/>
          <w:bCs/>
          <w:color w:val="000000"/>
          <w:sz w:val="20"/>
          <w:szCs w:val="20"/>
        </w:rPr>
        <w:t>3.10.8. PRUEBAS Y ENSAYOS</w:t>
      </w:r>
    </w:p>
    <w:p w:rsidR="008C3E39" w:rsidRPr="008C3E39" w:rsidRDefault="008C3E39" w:rsidP="003E3F4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 xml:space="preserve">Se orientarán las luminarias y se limpiarán las mismas, en especial sus difusores y </w:t>
      </w:r>
      <w:proofErr w:type="spellStart"/>
      <w:r w:rsidRPr="008C3E39">
        <w:rPr>
          <w:rFonts w:ascii="Arial" w:hAnsi="Arial" w:cs="Arial"/>
          <w:color w:val="000000"/>
          <w:sz w:val="20"/>
          <w:szCs w:val="20"/>
        </w:rPr>
        <w:t>louvers</w:t>
      </w:r>
      <w:proofErr w:type="spellEnd"/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luego de completado el trabajo. Se realizarán mediciones con luxómetro, reorientándolas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según indique la Supervisión de Obra, a fin de lograr los efectos deseados.</w:t>
      </w:r>
    </w:p>
    <w:p w:rsidR="009D31FE" w:rsidRDefault="008C3E39" w:rsidP="003E3F4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Una vez completados los trabajos se encenderán todas las luminarias y se dejarán prendidas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 xml:space="preserve">durante 24 horas en forma continua. </w:t>
      </w:r>
    </w:p>
    <w:p w:rsidR="008C3E39" w:rsidRPr="008C3E39" w:rsidRDefault="008C3E39" w:rsidP="003E3F4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Luego de dicho lapso, se repondrán sin costo las</w:t>
      </w:r>
      <w:r w:rsidR="00741CBC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 xml:space="preserve">lámparas y componentes eléctricos </w:t>
      </w:r>
      <w:proofErr w:type="gramStart"/>
      <w:r w:rsidRPr="008C3E39">
        <w:rPr>
          <w:rFonts w:ascii="Arial" w:hAnsi="Arial" w:cs="Arial"/>
          <w:color w:val="000000"/>
          <w:sz w:val="20"/>
          <w:szCs w:val="20"/>
        </w:rPr>
        <w:t xml:space="preserve">que 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h</w:t>
      </w:r>
      <w:r w:rsidRPr="008C3E39">
        <w:rPr>
          <w:rFonts w:ascii="Arial" w:hAnsi="Arial" w:cs="Arial"/>
          <w:color w:val="000000"/>
          <w:sz w:val="20"/>
          <w:szCs w:val="20"/>
        </w:rPr>
        <w:t>ubieran</w:t>
      </w:r>
      <w:proofErr w:type="gramEnd"/>
      <w:r w:rsidRPr="008C3E39">
        <w:rPr>
          <w:rFonts w:ascii="Arial" w:hAnsi="Arial" w:cs="Arial"/>
          <w:color w:val="000000"/>
          <w:sz w:val="20"/>
          <w:szCs w:val="20"/>
        </w:rPr>
        <w:t xml:space="preserve"> fallado, corrigiéndose además todos los</w:t>
      </w:r>
      <w:r w:rsidR="00741CBC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defectos de instalación que se detecten.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</w:p>
    <w:p w:rsidR="008C3E39" w:rsidRPr="008C3E39" w:rsidRDefault="008C3E39" w:rsidP="003E3F4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Se realizarán sucesivas maniobras de encendido y apagado de las distintas derivaciones de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iluminación. Se repondrá o reparará cualquier elemento de comando o de equipo auxiliar de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encendido que falle.</w:t>
      </w:r>
    </w:p>
    <w:p w:rsidR="008C3E39" w:rsidRPr="008C3E39" w:rsidRDefault="008C3E39" w:rsidP="003E3F4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Se probarán todos los automatismos de encendido y apagado, generándose actuaciones de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los mismos.</w:t>
      </w:r>
    </w:p>
    <w:p w:rsidR="001E66BF" w:rsidRDefault="001E66BF" w:rsidP="003E3F4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A5200A" w:rsidRPr="00A5200A" w:rsidRDefault="00A5200A" w:rsidP="003E3F41">
      <w:pPr>
        <w:spacing w:line="360" w:lineRule="auto"/>
        <w:jc w:val="both"/>
        <w:rPr>
          <w:lang w:val="es-ES_tradnl"/>
        </w:rPr>
      </w:pPr>
    </w:p>
    <w:sectPr w:rsidR="00A5200A" w:rsidRPr="00A5200A" w:rsidSect="00035432">
      <w:headerReference w:type="default" r:id="rId7"/>
      <w:foot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64466" w:rsidRDefault="00764466" w:rsidP="00562320">
      <w:pPr>
        <w:spacing w:after="0" w:line="240" w:lineRule="auto"/>
      </w:pPr>
      <w:r>
        <w:separator/>
      </w:r>
    </w:p>
  </w:endnote>
  <w:endnote w:type="continuationSeparator" w:id="0">
    <w:p w:rsidR="00764466" w:rsidRDefault="00764466" w:rsidP="005623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New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816459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p w:rsidR="00020ECA" w:rsidRPr="00562320" w:rsidRDefault="00020ECA">
        <w:pPr>
          <w:pStyle w:val="Piedepgina"/>
          <w:jc w:val="right"/>
          <w:rPr>
            <w:sz w:val="16"/>
            <w:szCs w:val="16"/>
          </w:rPr>
        </w:pPr>
        <w:r w:rsidRPr="00562320">
          <w:rPr>
            <w:sz w:val="16"/>
            <w:szCs w:val="16"/>
          </w:rPr>
          <w:fldChar w:fldCharType="begin"/>
        </w:r>
        <w:r w:rsidRPr="00562320">
          <w:rPr>
            <w:sz w:val="16"/>
            <w:szCs w:val="16"/>
          </w:rPr>
          <w:instrText xml:space="preserve"> PAGE   \* MERGEFORMAT </w:instrText>
        </w:r>
        <w:r w:rsidRPr="00562320">
          <w:rPr>
            <w:sz w:val="16"/>
            <w:szCs w:val="16"/>
          </w:rPr>
          <w:fldChar w:fldCharType="separate"/>
        </w:r>
        <w:r w:rsidR="00517593">
          <w:rPr>
            <w:noProof/>
            <w:sz w:val="16"/>
            <w:szCs w:val="16"/>
          </w:rPr>
          <w:t>1</w:t>
        </w:r>
        <w:r w:rsidRPr="00562320">
          <w:rPr>
            <w:sz w:val="16"/>
            <w:szCs w:val="16"/>
          </w:rPr>
          <w:fldChar w:fldCharType="end"/>
        </w:r>
      </w:p>
    </w:sdtContent>
  </w:sdt>
  <w:p w:rsidR="00020ECA" w:rsidRPr="0061127C" w:rsidRDefault="00FA27CD" w:rsidP="007A3C6A">
    <w:pPr>
      <w:pStyle w:val="Encabezado"/>
      <w:pBdr>
        <w:bottom w:val="single" w:sz="4" w:space="9" w:color="auto"/>
      </w:pBdr>
      <w:jc w:val="center"/>
      <w:rPr>
        <w:rFonts w:ascii="Calibri" w:hAnsi="Calibri"/>
        <w:b/>
        <w:color w:val="808080"/>
        <w:lang w:val="es-UY"/>
      </w:rPr>
    </w:pPr>
    <w:r w:rsidRPr="0061127C">
      <w:rPr>
        <w:rFonts w:ascii="Calibri" w:hAnsi="Calibri"/>
        <w:b/>
        <w:color w:val="808080"/>
        <w:lang w:val="es-UY"/>
      </w:rPr>
      <w:t>CAIF</w:t>
    </w:r>
    <w:r w:rsidR="005E14DC">
      <w:rPr>
        <w:rFonts w:ascii="Calibri" w:hAnsi="Calibri"/>
        <w:b/>
        <w:color w:val="808080"/>
        <w:lang w:val="es-UY"/>
      </w:rPr>
      <w:t xml:space="preserve"> </w:t>
    </w:r>
    <w:r w:rsidR="005E14DC">
      <w:rPr>
        <w:rFonts w:ascii="Calibri" w:hAnsi="Calibri"/>
        <w:b/>
        <w:color w:val="808080"/>
        <w:lang w:val="es-ES_tradnl"/>
      </w:rPr>
      <w:t>“LOS FUEGUITOS”</w:t>
    </w:r>
    <w:r w:rsidRPr="0061127C">
      <w:rPr>
        <w:rFonts w:ascii="Calibri" w:hAnsi="Calibri"/>
        <w:b/>
        <w:color w:val="808080"/>
        <w:lang w:val="es-UY"/>
      </w:rPr>
      <w:t xml:space="preserve"> </w:t>
    </w:r>
    <w:r w:rsidR="00F807B2" w:rsidRPr="0061127C">
      <w:rPr>
        <w:rFonts w:ascii="Calibri" w:hAnsi="Calibri"/>
        <w:b/>
        <w:color w:val="808080"/>
        <w:lang w:val="es-UY"/>
      </w:rPr>
      <w:t>Montevideo</w:t>
    </w:r>
  </w:p>
  <w:p w:rsidR="00020ECA" w:rsidRPr="0061127C" w:rsidRDefault="00020ECA">
    <w:pPr>
      <w:pStyle w:val="Piedepgina"/>
      <w:rPr>
        <w:lang w:val="es-UY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64466" w:rsidRDefault="00764466" w:rsidP="00562320">
      <w:pPr>
        <w:spacing w:after="0" w:line="240" w:lineRule="auto"/>
      </w:pPr>
      <w:r>
        <w:separator/>
      </w:r>
    </w:p>
  </w:footnote>
  <w:footnote w:type="continuationSeparator" w:id="0">
    <w:p w:rsidR="00764466" w:rsidRDefault="00764466" w:rsidP="005623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0ECA" w:rsidRPr="007053E5" w:rsidRDefault="00020ECA" w:rsidP="007A3C6A">
    <w:pPr>
      <w:pStyle w:val="Encabezado"/>
      <w:pBdr>
        <w:bottom w:val="single" w:sz="4" w:space="1" w:color="auto"/>
      </w:pBdr>
      <w:jc w:val="center"/>
      <w:rPr>
        <w:rFonts w:ascii="Calibri" w:hAnsi="Calibri"/>
        <w:b/>
        <w:color w:val="808080"/>
        <w:lang w:val="es-ES_tradnl"/>
      </w:rPr>
    </w:pPr>
    <w:proofErr w:type="gramStart"/>
    <w:r>
      <w:rPr>
        <w:rFonts w:ascii="Calibri" w:hAnsi="Calibri"/>
        <w:b/>
        <w:color w:val="808080"/>
        <w:lang w:val="es-ES_tradnl"/>
      </w:rPr>
      <w:t xml:space="preserve">MEMORIA </w:t>
    </w:r>
    <w:r w:rsidRPr="007053E5">
      <w:rPr>
        <w:rFonts w:ascii="Calibri" w:hAnsi="Calibri"/>
        <w:b/>
        <w:color w:val="808080"/>
        <w:lang w:val="es-ES_tradnl"/>
      </w:rPr>
      <w:t xml:space="preserve"> PARTICULAR</w:t>
    </w:r>
    <w:proofErr w:type="gramEnd"/>
    <w:r>
      <w:rPr>
        <w:rFonts w:ascii="Calibri" w:hAnsi="Calibri"/>
        <w:b/>
        <w:color w:val="808080"/>
        <w:lang w:val="es-ES_tradnl"/>
      </w:rPr>
      <w:t xml:space="preserve"> INSTALACIÓN ELECTRICA</w:t>
    </w:r>
  </w:p>
  <w:p w:rsidR="00020ECA" w:rsidRDefault="0061127C" w:rsidP="0061127C">
    <w:pPr>
      <w:pStyle w:val="Encabezado"/>
      <w:tabs>
        <w:tab w:val="clear" w:pos="4252"/>
        <w:tab w:val="clear" w:pos="8504"/>
        <w:tab w:val="left" w:pos="6210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5F17414"/>
    <w:multiLevelType w:val="hybridMultilevel"/>
    <w:tmpl w:val="C2E0B6E2"/>
    <w:lvl w:ilvl="0" w:tplc="1D5CD53A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4226CA"/>
    <w:multiLevelType w:val="multilevel"/>
    <w:tmpl w:val="53A2D7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58"/>
        </w:tabs>
        <w:ind w:left="858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3E39"/>
    <w:rsid w:val="00016EE9"/>
    <w:rsid w:val="00020ECA"/>
    <w:rsid w:val="00035432"/>
    <w:rsid w:val="00040A91"/>
    <w:rsid w:val="00086841"/>
    <w:rsid w:val="000D10FA"/>
    <w:rsid w:val="000F1FD1"/>
    <w:rsid w:val="00133F17"/>
    <w:rsid w:val="00150E38"/>
    <w:rsid w:val="00182E3B"/>
    <w:rsid w:val="00190753"/>
    <w:rsid w:val="001A0180"/>
    <w:rsid w:val="001B0703"/>
    <w:rsid w:val="001B7743"/>
    <w:rsid w:val="001D68BD"/>
    <w:rsid w:val="001E66BF"/>
    <w:rsid w:val="001F3AA8"/>
    <w:rsid w:val="001F3B2E"/>
    <w:rsid w:val="0020238D"/>
    <w:rsid w:val="00206C40"/>
    <w:rsid w:val="002165D8"/>
    <w:rsid w:val="00235692"/>
    <w:rsid w:val="002503AB"/>
    <w:rsid w:val="00276239"/>
    <w:rsid w:val="00291C0E"/>
    <w:rsid w:val="002B3813"/>
    <w:rsid w:val="002C462F"/>
    <w:rsid w:val="002C56A5"/>
    <w:rsid w:val="002D621C"/>
    <w:rsid w:val="002E641B"/>
    <w:rsid w:val="00331A06"/>
    <w:rsid w:val="00347438"/>
    <w:rsid w:val="003875C8"/>
    <w:rsid w:val="003E3F41"/>
    <w:rsid w:val="003E5920"/>
    <w:rsid w:val="0042490A"/>
    <w:rsid w:val="00447B01"/>
    <w:rsid w:val="00457EB0"/>
    <w:rsid w:val="00476818"/>
    <w:rsid w:val="004C1F5D"/>
    <w:rsid w:val="004D38F2"/>
    <w:rsid w:val="004D6B94"/>
    <w:rsid w:val="005077FF"/>
    <w:rsid w:val="005153B8"/>
    <w:rsid w:val="00517593"/>
    <w:rsid w:val="005266C9"/>
    <w:rsid w:val="00535C57"/>
    <w:rsid w:val="005443E5"/>
    <w:rsid w:val="00557405"/>
    <w:rsid w:val="00562320"/>
    <w:rsid w:val="0057630C"/>
    <w:rsid w:val="0059003F"/>
    <w:rsid w:val="005963F2"/>
    <w:rsid w:val="005B655E"/>
    <w:rsid w:val="005C7862"/>
    <w:rsid w:val="005E14DC"/>
    <w:rsid w:val="0061127C"/>
    <w:rsid w:val="006314BF"/>
    <w:rsid w:val="00637646"/>
    <w:rsid w:val="006606D2"/>
    <w:rsid w:val="00660A3D"/>
    <w:rsid w:val="006D4289"/>
    <w:rsid w:val="00703280"/>
    <w:rsid w:val="007266F6"/>
    <w:rsid w:val="00727035"/>
    <w:rsid w:val="00741CBC"/>
    <w:rsid w:val="00743D02"/>
    <w:rsid w:val="007546DD"/>
    <w:rsid w:val="00764466"/>
    <w:rsid w:val="007A3C6A"/>
    <w:rsid w:val="007A7EDB"/>
    <w:rsid w:val="007C6F8F"/>
    <w:rsid w:val="007E26D2"/>
    <w:rsid w:val="007E4F30"/>
    <w:rsid w:val="00824499"/>
    <w:rsid w:val="00832E68"/>
    <w:rsid w:val="0087397E"/>
    <w:rsid w:val="0087589E"/>
    <w:rsid w:val="00882DAE"/>
    <w:rsid w:val="008A2D7F"/>
    <w:rsid w:val="008A5584"/>
    <w:rsid w:val="008C3E39"/>
    <w:rsid w:val="008C756C"/>
    <w:rsid w:val="008F49C1"/>
    <w:rsid w:val="008F52DB"/>
    <w:rsid w:val="00910CA1"/>
    <w:rsid w:val="00951663"/>
    <w:rsid w:val="00957AF7"/>
    <w:rsid w:val="0098593A"/>
    <w:rsid w:val="00990B18"/>
    <w:rsid w:val="009A109C"/>
    <w:rsid w:val="009B4AC7"/>
    <w:rsid w:val="009C2875"/>
    <w:rsid w:val="009C43B0"/>
    <w:rsid w:val="009D31FE"/>
    <w:rsid w:val="009D3CCC"/>
    <w:rsid w:val="00A44DF2"/>
    <w:rsid w:val="00A5200A"/>
    <w:rsid w:val="00A63262"/>
    <w:rsid w:val="00A730F3"/>
    <w:rsid w:val="00AB6F5C"/>
    <w:rsid w:val="00AD0944"/>
    <w:rsid w:val="00B224D2"/>
    <w:rsid w:val="00B27D61"/>
    <w:rsid w:val="00B60828"/>
    <w:rsid w:val="00B71743"/>
    <w:rsid w:val="00B72FB4"/>
    <w:rsid w:val="00B74E3B"/>
    <w:rsid w:val="00B80AA8"/>
    <w:rsid w:val="00B81D1E"/>
    <w:rsid w:val="00BA7271"/>
    <w:rsid w:val="00BF3B7B"/>
    <w:rsid w:val="00C01336"/>
    <w:rsid w:val="00C263CE"/>
    <w:rsid w:val="00C336B0"/>
    <w:rsid w:val="00C36CD3"/>
    <w:rsid w:val="00C64A18"/>
    <w:rsid w:val="00CE5A83"/>
    <w:rsid w:val="00D07390"/>
    <w:rsid w:val="00D10999"/>
    <w:rsid w:val="00D21EF1"/>
    <w:rsid w:val="00D2414D"/>
    <w:rsid w:val="00D323AA"/>
    <w:rsid w:val="00D44702"/>
    <w:rsid w:val="00D45D3C"/>
    <w:rsid w:val="00D4680D"/>
    <w:rsid w:val="00D56CBE"/>
    <w:rsid w:val="00D71787"/>
    <w:rsid w:val="00DB61F6"/>
    <w:rsid w:val="00DD794F"/>
    <w:rsid w:val="00E16AE5"/>
    <w:rsid w:val="00E34C38"/>
    <w:rsid w:val="00E410D6"/>
    <w:rsid w:val="00E57064"/>
    <w:rsid w:val="00E9292C"/>
    <w:rsid w:val="00EA7A46"/>
    <w:rsid w:val="00EB007C"/>
    <w:rsid w:val="00F10F26"/>
    <w:rsid w:val="00F119CA"/>
    <w:rsid w:val="00F262E7"/>
    <w:rsid w:val="00F57321"/>
    <w:rsid w:val="00F64814"/>
    <w:rsid w:val="00F74726"/>
    <w:rsid w:val="00F807B2"/>
    <w:rsid w:val="00F9466E"/>
    <w:rsid w:val="00FA27CD"/>
    <w:rsid w:val="00FC2EE6"/>
    <w:rsid w:val="00FC65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5:docId w15:val="{470C044F-56E2-4609-9E1E-0DFF36B35B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35432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9A109C"/>
    <w:pPr>
      <w:ind w:left="720"/>
      <w:contextualSpacing/>
    </w:pPr>
    <w:rPr>
      <w:lang w:val="es-UY"/>
    </w:rPr>
  </w:style>
  <w:style w:type="paragraph" w:styleId="Textoindependiente">
    <w:name w:val="Body Text"/>
    <w:basedOn w:val="Normal"/>
    <w:link w:val="TextoindependienteCar"/>
    <w:rsid w:val="009A109C"/>
    <w:pPr>
      <w:spacing w:after="120" w:line="240" w:lineRule="auto"/>
    </w:pPr>
    <w:rPr>
      <w:rFonts w:ascii="Arial" w:eastAsia="Times New Roman" w:hAnsi="Arial" w:cs="Times New Roman"/>
      <w:sz w:val="24"/>
      <w:szCs w:val="20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9A109C"/>
    <w:rPr>
      <w:rFonts w:ascii="Arial" w:eastAsia="Times New Roman" w:hAnsi="Arial" w:cs="Times New Roman"/>
      <w:sz w:val="24"/>
      <w:szCs w:val="20"/>
      <w:lang w:eastAsia="es-ES"/>
    </w:rPr>
  </w:style>
  <w:style w:type="paragraph" w:styleId="Encabezado">
    <w:name w:val="header"/>
    <w:basedOn w:val="Normal"/>
    <w:link w:val="EncabezadoCar"/>
    <w:uiPriority w:val="99"/>
    <w:unhideWhenUsed/>
    <w:rsid w:val="0056232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62320"/>
  </w:style>
  <w:style w:type="paragraph" w:styleId="Piedepgina">
    <w:name w:val="footer"/>
    <w:basedOn w:val="Normal"/>
    <w:link w:val="PiedepginaCar"/>
    <w:uiPriority w:val="99"/>
    <w:unhideWhenUsed/>
    <w:rsid w:val="0056232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623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776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7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8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24</Pages>
  <Words>9088</Words>
  <Characters>49990</Characters>
  <Application>Microsoft Office Word</Application>
  <DocSecurity>0</DocSecurity>
  <Lines>416</Lines>
  <Paragraphs>117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mauri</dc:creator>
  <cp:lastModifiedBy>Juean Tuja</cp:lastModifiedBy>
  <cp:revision>27</cp:revision>
  <cp:lastPrinted>2018-10-04T18:48:00Z</cp:lastPrinted>
  <dcterms:created xsi:type="dcterms:W3CDTF">2017-07-06T13:01:00Z</dcterms:created>
  <dcterms:modified xsi:type="dcterms:W3CDTF">2019-01-17T19:32:00Z</dcterms:modified>
</cp:coreProperties>
</file>